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45" w:rsidRPr="001F0245" w:rsidRDefault="001F0245" w:rsidP="001F0245">
      <w:pPr>
        <w:jc w:val="center"/>
        <w:rPr>
          <w:b/>
        </w:rPr>
      </w:pPr>
      <w:bookmarkStart w:id="0" w:name="_GoBack"/>
      <w:bookmarkEnd w:id="0"/>
      <w:r w:rsidRPr="001F0245">
        <w:rPr>
          <w:b/>
        </w:rPr>
        <w:t>Timeline for the Development of College and Career-Readiness Standards and K-12 Standards</w:t>
      </w:r>
    </w:p>
    <w:p w:rsidR="006D4D2B" w:rsidRPr="001F0245" w:rsidRDefault="001F0245">
      <w:pPr>
        <w:rPr>
          <w:b/>
          <w:u w:val="single"/>
        </w:rPr>
      </w:pPr>
      <w:r w:rsidRPr="001F0245">
        <w:rPr>
          <w:b/>
          <w:u w:val="single"/>
        </w:rPr>
        <w:t>Background</w:t>
      </w:r>
    </w:p>
    <w:p w:rsidR="006D4D2B" w:rsidRPr="00CB00C6" w:rsidRDefault="006D4D2B" w:rsidP="006D4D2B">
      <w:pPr>
        <w:pStyle w:val="ListParagraph"/>
        <w:numPr>
          <w:ilvl w:val="0"/>
          <w:numId w:val="1"/>
        </w:numPr>
        <w:autoSpaceDE w:val="0"/>
        <w:autoSpaceDN w:val="0"/>
        <w:adjustRightInd w:val="0"/>
        <w:spacing w:after="0" w:line="240" w:lineRule="auto"/>
        <w:rPr>
          <w:rFonts w:cstheme="minorHAnsi"/>
          <w:color w:val="000000" w:themeColor="text1"/>
          <w:sz w:val="24"/>
          <w:szCs w:val="24"/>
        </w:rPr>
      </w:pPr>
      <w:r w:rsidRPr="00CB00C6">
        <w:rPr>
          <w:rFonts w:cstheme="minorHAnsi"/>
          <w:color w:val="000000" w:themeColor="text1"/>
          <w:sz w:val="24"/>
          <w:szCs w:val="24"/>
        </w:rPr>
        <w:t xml:space="preserve">In November 2007, state chiefs discuss developing common standards during the Council of Chief State School Officers’ (CCSSO) Annual Policy Forum in Columbus, Ohio. </w:t>
      </w:r>
    </w:p>
    <w:p w:rsidR="006D4D2B" w:rsidRPr="00CB00C6" w:rsidRDefault="006D4D2B" w:rsidP="006D4D2B">
      <w:pPr>
        <w:pStyle w:val="ListParagraph"/>
        <w:numPr>
          <w:ilvl w:val="0"/>
          <w:numId w:val="1"/>
        </w:numPr>
        <w:autoSpaceDE w:val="0"/>
        <w:autoSpaceDN w:val="0"/>
        <w:adjustRightInd w:val="0"/>
        <w:spacing w:after="0" w:line="240" w:lineRule="auto"/>
        <w:rPr>
          <w:rFonts w:cstheme="minorHAnsi"/>
          <w:color w:val="000000" w:themeColor="text1"/>
          <w:sz w:val="24"/>
          <w:szCs w:val="24"/>
        </w:rPr>
      </w:pPr>
      <w:r w:rsidRPr="00CB00C6">
        <w:rPr>
          <w:rFonts w:cstheme="minorHAnsi"/>
          <w:bCs/>
          <w:color w:val="000000" w:themeColor="text1"/>
          <w:sz w:val="24"/>
          <w:szCs w:val="24"/>
        </w:rPr>
        <w:t xml:space="preserve">On December 19, 2008, the National Governors Association Center for Best Practices (NGA), CCSSO, and Achieve release an influential report, </w:t>
      </w:r>
      <w:hyperlink r:id="rId9" w:history="1">
        <w:r w:rsidRPr="00CB00C6">
          <w:rPr>
            <w:rStyle w:val="Hyperlink"/>
            <w:rFonts w:cstheme="minorHAnsi"/>
            <w:bCs/>
            <w:color w:val="000000" w:themeColor="text1"/>
            <w:sz w:val="24"/>
            <w:szCs w:val="24"/>
          </w:rPr>
          <w:t>Benchmarking for Success: Ensuring U.S. Students Receive a World-Class Education</w:t>
        </w:r>
      </w:hyperlink>
      <w:r w:rsidRPr="00CB00C6">
        <w:rPr>
          <w:rFonts w:cstheme="minorHAnsi"/>
          <w:bCs/>
          <w:color w:val="000000" w:themeColor="text1"/>
          <w:sz w:val="24"/>
          <w:szCs w:val="24"/>
        </w:rPr>
        <w:t>.  The report highlights a set of recommendations from an advisory group on international benchmarking made up of state education chiefs, governors, and leading education researchers.  The first recommendation of the panel is to</w:t>
      </w:r>
      <w:r w:rsidRPr="00CB00C6">
        <w:rPr>
          <w:rFonts w:cstheme="minorHAnsi"/>
          <w:b/>
          <w:bCs/>
          <w:color w:val="000000" w:themeColor="text1"/>
          <w:sz w:val="24"/>
          <w:szCs w:val="24"/>
        </w:rPr>
        <w:t xml:space="preserve"> “</w:t>
      </w:r>
      <w:r w:rsidRPr="00CB00C6">
        <w:rPr>
          <w:rFonts w:cstheme="minorHAnsi"/>
          <w:color w:val="000000" w:themeColor="text1"/>
          <w:sz w:val="24"/>
          <w:szCs w:val="24"/>
        </w:rPr>
        <w:t>upgrade state standards by adopting a common core of internationally benchmarked standards in math and language arts for grades K-12 to ensure that students are equipped with the necessary knowledge and skills to be globally competitive.”</w:t>
      </w:r>
    </w:p>
    <w:p w:rsidR="003C7751" w:rsidRDefault="003C7751" w:rsidP="003C7751">
      <w:pPr>
        <w:pStyle w:val="ListParagraph"/>
        <w:numPr>
          <w:ilvl w:val="0"/>
          <w:numId w:val="1"/>
        </w:numPr>
        <w:rPr>
          <w:rFonts w:cstheme="minorHAnsi"/>
          <w:sz w:val="24"/>
          <w:szCs w:val="24"/>
        </w:rPr>
      </w:pPr>
      <w:r>
        <w:rPr>
          <w:rFonts w:cstheme="minorHAnsi"/>
          <w:sz w:val="24"/>
          <w:szCs w:val="24"/>
        </w:rPr>
        <w:t xml:space="preserve">In </w:t>
      </w:r>
      <w:hyperlink r:id="rId10" w:history="1">
        <w:r w:rsidRPr="00BE53A7">
          <w:rPr>
            <w:rStyle w:val="Hyperlink"/>
            <w:rFonts w:cstheme="minorHAnsi"/>
            <w:sz w:val="24"/>
            <w:szCs w:val="24"/>
          </w:rPr>
          <w:t>February 2009</w:t>
        </w:r>
      </w:hyperlink>
      <w:r>
        <w:rPr>
          <w:rFonts w:cstheme="minorHAnsi"/>
          <w:sz w:val="24"/>
          <w:szCs w:val="24"/>
        </w:rPr>
        <w:t>, governors attending the N</w:t>
      </w:r>
      <w:r w:rsidR="00966A23">
        <w:rPr>
          <w:rFonts w:cstheme="minorHAnsi"/>
          <w:sz w:val="24"/>
          <w:szCs w:val="24"/>
        </w:rPr>
        <w:t>GA</w:t>
      </w:r>
      <w:r>
        <w:rPr>
          <w:rFonts w:cstheme="minorHAnsi"/>
          <w:sz w:val="24"/>
          <w:szCs w:val="24"/>
        </w:rPr>
        <w:t xml:space="preserve">’s winter meeting voted to approve a policy statement putting state leaders in charge of a national effort to establish a “common core” of standards defining what students should know. </w:t>
      </w:r>
    </w:p>
    <w:p w:rsidR="006D4D2B" w:rsidRPr="00CB00C6" w:rsidRDefault="006D4D2B" w:rsidP="006D4D2B">
      <w:pPr>
        <w:pStyle w:val="ListParagraph"/>
        <w:numPr>
          <w:ilvl w:val="0"/>
          <w:numId w:val="1"/>
        </w:numPr>
        <w:autoSpaceDE w:val="0"/>
        <w:autoSpaceDN w:val="0"/>
        <w:adjustRightInd w:val="0"/>
        <w:spacing w:after="0" w:line="240" w:lineRule="auto"/>
        <w:rPr>
          <w:rFonts w:cstheme="minorHAnsi"/>
          <w:color w:val="000000" w:themeColor="text1"/>
          <w:sz w:val="24"/>
          <w:szCs w:val="24"/>
        </w:rPr>
      </w:pPr>
      <w:r w:rsidRPr="00CB00C6">
        <w:rPr>
          <w:rFonts w:cstheme="minorHAnsi"/>
          <w:color w:val="000000" w:themeColor="text1"/>
          <w:sz w:val="24"/>
          <w:szCs w:val="24"/>
        </w:rPr>
        <w:t xml:space="preserve">On </w:t>
      </w:r>
      <w:hyperlink r:id="rId11" w:history="1">
        <w:r w:rsidRPr="00CB00C6">
          <w:rPr>
            <w:rStyle w:val="Hyperlink"/>
            <w:rFonts w:cstheme="minorHAnsi"/>
            <w:color w:val="000000" w:themeColor="text1"/>
            <w:sz w:val="24"/>
            <w:szCs w:val="24"/>
          </w:rPr>
          <w:t>April 17, 2009</w:t>
        </w:r>
      </w:hyperlink>
      <w:r w:rsidRPr="00CB00C6">
        <w:rPr>
          <w:rFonts w:cstheme="minorHAnsi"/>
          <w:color w:val="000000" w:themeColor="text1"/>
          <w:sz w:val="24"/>
          <w:szCs w:val="24"/>
        </w:rPr>
        <w:t xml:space="preserve">, CCSSO and NGA convene chiefs and governors education policy advisors in Chicago, IL and launch the Common Core State Standards Initiative. CCSSO and NGA invite states to commit to the process of developing a common set of state standards in English language arts and mathematics. </w:t>
      </w:r>
    </w:p>
    <w:p w:rsidR="006D4D2B" w:rsidRPr="006D4D2B" w:rsidRDefault="006D4D2B" w:rsidP="006D4D2B">
      <w:pPr>
        <w:pStyle w:val="ListParagraph"/>
        <w:numPr>
          <w:ilvl w:val="0"/>
          <w:numId w:val="1"/>
        </w:numPr>
        <w:rPr>
          <w:rFonts w:cstheme="minorHAnsi"/>
          <w:sz w:val="24"/>
          <w:szCs w:val="24"/>
        </w:rPr>
      </w:pPr>
      <w:r w:rsidRPr="00CB00C6">
        <w:rPr>
          <w:rFonts w:cstheme="minorHAnsi"/>
          <w:color w:val="000000" w:themeColor="text1"/>
          <w:sz w:val="24"/>
          <w:szCs w:val="24"/>
        </w:rPr>
        <w:t xml:space="preserve">On </w:t>
      </w:r>
      <w:hyperlink r:id="rId12" w:history="1">
        <w:r w:rsidRPr="00CB00C6">
          <w:rPr>
            <w:rStyle w:val="Hyperlink"/>
            <w:rFonts w:cstheme="minorHAnsi"/>
            <w:color w:val="000000" w:themeColor="text1"/>
            <w:sz w:val="24"/>
            <w:szCs w:val="24"/>
          </w:rPr>
          <w:t>June 1, 2009</w:t>
        </w:r>
      </w:hyperlink>
      <w:r w:rsidRPr="00CB00C6">
        <w:rPr>
          <w:rFonts w:cstheme="minorHAnsi"/>
          <w:color w:val="000000" w:themeColor="text1"/>
          <w:sz w:val="24"/>
          <w:szCs w:val="24"/>
        </w:rPr>
        <w:t xml:space="preserve">, CCSSO and NGA announce that forty nine states and territories have committed to participate in a state-led process to develop common English language arts and mathematics standards.  By </w:t>
      </w:r>
      <w:hyperlink r:id="rId13" w:history="1">
        <w:r w:rsidRPr="00CB00C6">
          <w:rPr>
            <w:rStyle w:val="Hyperlink"/>
            <w:rFonts w:cstheme="minorHAnsi"/>
            <w:color w:val="000000" w:themeColor="text1"/>
            <w:sz w:val="24"/>
            <w:szCs w:val="24"/>
          </w:rPr>
          <w:t>September 1, 2009</w:t>
        </w:r>
      </w:hyperlink>
      <w:r w:rsidRPr="00CB00C6">
        <w:rPr>
          <w:rFonts w:cstheme="minorHAnsi"/>
          <w:color w:val="000000" w:themeColor="text1"/>
          <w:sz w:val="24"/>
          <w:szCs w:val="24"/>
        </w:rPr>
        <w:t>, fifty-one states agree to participate in the process</w:t>
      </w:r>
      <w:r>
        <w:rPr>
          <w:rFonts w:cstheme="minorHAnsi"/>
          <w:color w:val="000000" w:themeColor="text1"/>
          <w:sz w:val="24"/>
          <w:szCs w:val="24"/>
        </w:rPr>
        <w:t>.</w:t>
      </w:r>
    </w:p>
    <w:p w:rsidR="006D4D2B" w:rsidRPr="00CB00C6" w:rsidRDefault="006D4D2B" w:rsidP="006D4D2B">
      <w:pPr>
        <w:pStyle w:val="ListParagraph"/>
        <w:numPr>
          <w:ilvl w:val="0"/>
          <w:numId w:val="1"/>
        </w:numPr>
        <w:rPr>
          <w:rFonts w:cstheme="minorHAnsi"/>
          <w:color w:val="000000" w:themeColor="text1"/>
          <w:sz w:val="24"/>
          <w:szCs w:val="24"/>
        </w:rPr>
      </w:pPr>
      <w:r w:rsidRPr="00021929">
        <w:rPr>
          <w:rFonts w:cstheme="minorHAnsi"/>
          <w:color w:val="000000" w:themeColor="text1"/>
          <w:sz w:val="24"/>
          <w:szCs w:val="24"/>
        </w:rPr>
        <w:t xml:space="preserve">On September 24, 2009, a 25-member </w:t>
      </w:r>
      <w:hyperlink r:id="rId14" w:history="1">
        <w:r w:rsidRPr="00021929">
          <w:rPr>
            <w:rStyle w:val="Hyperlink"/>
            <w:rFonts w:cstheme="minorHAnsi"/>
            <w:sz w:val="24"/>
            <w:szCs w:val="24"/>
          </w:rPr>
          <w:t>validation committee</w:t>
        </w:r>
      </w:hyperlink>
      <w:r w:rsidRPr="00021929">
        <w:rPr>
          <w:rFonts w:cstheme="minorHAnsi"/>
          <w:color w:val="000000" w:themeColor="text1"/>
          <w:sz w:val="24"/>
          <w:szCs w:val="24"/>
        </w:rPr>
        <w:t xml:space="preserve"> composed of leading figures in the education standards community was announced. The committee was charged with providing independent, expert validation of the process of identifying the </w:t>
      </w:r>
      <w:r w:rsidRPr="00CB00C6">
        <w:rPr>
          <w:rFonts w:cstheme="minorHAnsi"/>
          <w:color w:val="000000" w:themeColor="text1"/>
          <w:sz w:val="24"/>
          <w:szCs w:val="24"/>
        </w:rPr>
        <w:t>Common Core State Standards.</w:t>
      </w:r>
      <w:r w:rsidRPr="00CB00C6">
        <w:rPr>
          <w:color w:val="000000" w:themeColor="text1"/>
        </w:rPr>
        <w:t xml:space="preserve"> </w:t>
      </w:r>
    </w:p>
    <w:p w:rsidR="006D4D2B" w:rsidRPr="00FE50FD" w:rsidRDefault="006D4D2B" w:rsidP="007F19CC">
      <w:pPr>
        <w:pStyle w:val="ListParagraph"/>
        <w:rPr>
          <w:rFonts w:cstheme="minorHAnsi"/>
          <w:sz w:val="24"/>
          <w:szCs w:val="24"/>
        </w:rPr>
      </w:pPr>
    </w:p>
    <w:p w:rsidR="00501731" w:rsidRPr="007F19CC" w:rsidRDefault="00501731">
      <w:pPr>
        <w:rPr>
          <w:b/>
          <w:u w:val="single"/>
        </w:rPr>
      </w:pPr>
      <w:r w:rsidRPr="007F19CC">
        <w:rPr>
          <w:b/>
          <w:u w:val="single"/>
        </w:rPr>
        <w:t>College and career readiness standards, which address what students are expected to learn when they have graduated from high school</w:t>
      </w:r>
    </w:p>
    <w:p w:rsidR="006D4D2B" w:rsidRDefault="006D4D2B" w:rsidP="006D4D2B">
      <w:pPr>
        <w:pStyle w:val="ListParagraph"/>
        <w:numPr>
          <w:ilvl w:val="0"/>
          <w:numId w:val="1"/>
        </w:numPr>
        <w:rPr>
          <w:rFonts w:cstheme="minorHAnsi"/>
          <w:sz w:val="24"/>
          <w:szCs w:val="24"/>
        </w:rPr>
      </w:pPr>
      <w:r>
        <w:rPr>
          <w:rFonts w:cstheme="minorHAnsi"/>
          <w:sz w:val="24"/>
          <w:szCs w:val="24"/>
        </w:rPr>
        <w:t>On May 29, 2009 a first draft of the c</w:t>
      </w:r>
      <w:r w:rsidRPr="006F330B">
        <w:rPr>
          <w:rFonts w:cstheme="minorHAnsi"/>
          <w:sz w:val="24"/>
          <w:szCs w:val="24"/>
        </w:rPr>
        <w:t>ollege and career readiness standards</w:t>
      </w:r>
      <w:r>
        <w:rPr>
          <w:rFonts w:cstheme="minorHAnsi"/>
          <w:sz w:val="24"/>
          <w:szCs w:val="24"/>
        </w:rPr>
        <w:t xml:space="preserve"> is distributed to the feedback group for review. </w:t>
      </w:r>
    </w:p>
    <w:p w:rsidR="006D4D2B" w:rsidRPr="00CB00C6" w:rsidRDefault="006D4D2B" w:rsidP="006D4D2B">
      <w:pPr>
        <w:pStyle w:val="ListParagraph"/>
        <w:numPr>
          <w:ilvl w:val="0"/>
          <w:numId w:val="1"/>
        </w:numPr>
        <w:rPr>
          <w:rFonts w:cstheme="minorHAnsi"/>
          <w:color w:val="000000" w:themeColor="text1"/>
          <w:sz w:val="24"/>
          <w:szCs w:val="24"/>
        </w:rPr>
      </w:pPr>
      <w:r>
        <w:rPr>
          <w:rFonts w:cstheme="minorHAnsi"/>
          <w:color w:val="000000" w:themeColor="text1"/>
          <w:sz w:val="24"/>
          <w:szCs w:val="24"/>
        </w:rPr>
        <w:t xml:space="preserve">On July 9, 2009, feedback from the feedback group for the college and career readiness standards was provided. </w:t>
      </w:r>
    </w:p>
    <w:p w:rsidR="006D4D2B" w:rsidRDefault="006D4D2B" w:rsidP="006D4D2B">
      <w:pPr>
        <w:pStyle w:val="ListParagraph"/>
        <w:numPr>
          <w:ilvl w:val="0"/>
          <w:numId w:val="1"/>
        </w:numPr>
        <w:rPr>
          <w:rFonts w:cstheme="minorHAnsi"/>
          <w:color w:val="000000" w:themeColor="text1"/>
          <w:sz w:val="24"/>
          <w:szCs w:val="24"/>
        </w:rPr>
      </w:pPr>
      <w:r>
        <w:rPr>
          <w:rFonts w:cstheme="minorHAnsi"/>
          <w:color w:val="000000" w:themeColor="text1"/>
          <w:sz w:val="24"/>
          <w:szCs w:val="24"/>
        </w:rPr>
        <w:t xml:space="preserve">During the week of July 13, 2009, CCSSO and NGA received feedback from states on the college and career readiness standards. </w:t>
      </w:r>
    </w:p>
    <w:p w:rsidR="006D4D2B" w:rsidRPr="002A2B01" w:rsidRDefault="006D4D2B" w:rsidP="006D4D2B">
      <w:pPr>
        <w:pStyle w:val="ListParagraph"/>
        <w:numPr>
          <w:ilvl w:val="0"/>
          <w:numId w:val="1"/>
        </w:numPr>
        <w:spacing w:after="0"/>
        <w:rPr>
          <w:rFonts w:cstheme="minorHAnsi"/>
          <w:color w:val="000000" w:themeColor="text1"/>
          <w:sz w:val="24"/>
          <w:szCs w:val="24"/>
        </w:rPr>
      </w:pPr>
      <w:r w:rsidRPr="002A2B01">
        <w:rPr>
          <w:rFonts w:cstheme="minorHAnsi"/>
          <w:color w:val="000000" w:themeColor="text1"/>
          <w:sz w:val="24"/>
          <w:szCs w:val="24"/>
        </w:rPr>
        <w:lastRenderedPageBreak/>
        <w:t xml:space="preserve">On </w:t>
      </w:r>
      <w:hyperlink r:id="rId15" w:history="1">
        <w:r w:rsidRPr="002A2B01">
          <w:rPr>
            <w:rStyle w:val="Hyperlink"/>
            <w:rFonts w:cstheme="minorHAnsi"/>
            <w:color w:val="000000" w:themeColor="text1"/>
            <w:sz w:val="24"/>
            <w:szCs w:val="24"/>
          </w:rPr>
          <w:t>September 21, 2009</w:t>
        </w:r>
      </w:hyperlink>
      <w:r w:rsidRPr="002A2B01">
        <w:rPr>
          <w:rFonts w:cstheme="minorHAnsi"/>
          <w:color w:val="000000" w:themeColor="text1"/>
          <w:sz w:val="24"/>
          <w:szCs w:val="24"/>
        </w:rPr>
        <w:t xml:space="preserve">, CCSSO and NGA release the first draft college and career ready graduation standards for public comment on </w:t>
      </w:r>
      <w:hyperlink r:id="rId16" w:history="1">
        <w:r w:rsidRPr="002A2B01">
          <w:rPr>
            <w:rStyle w:val="Hyperlink"/>
            <w:rFonts w:cstheme="minorHAnsi"/>
            <w:color w:val="000000" w:themeColor="text1"/>
            <w:sz w:val="24"/>
            <w:szCs w:val="24"/>
          </w:rPr>
          <w:t>www.corestandards.org</w:t>
        </w:r>
      </w:hyperlink>
      <w:r w:rsidRPr="002A2B01">
        <w:rPr>
          <w:rFonts w:cstheme="minorHAnsi"/>
          <w:color w:val="000000" w:themeColor="text1"/>
          <w:sz w:val="24"/>
          <w:szCs w:val="24"/>
        </w:rPr>
        <w:t xml:space="preserve">. A summary of the public comments is available </w:t>
      </w:r>
      <w:hyperlink r:id="rId17" w:history="1">
        <w:r w:rsidRPr="002A2B01">
          <w:rPr>
            <w:rStyle w:val="Hyperlink"/>
            <w:rFonts w:cstheme="minorHAnsi"/>
            <w:sz w:val="24"/>
            <w:szCs w:val="24"/>
          </w:rPr>
          <w:t>here</w:t>
        </w:r>
      </w:hyperlink>
      <w:r w:rsidRPr="00CB00C6">
        <w:rPr>
          <w:rFonts w:cstheme="minorHAnsi"/>
          <w:color w:val="000000" w:themeColor="text1"/>
          <w:sz w:val="24"/>
          <w:szCs w:val="24"/>
        </w:rPr>
        <w:t xml:space="preserve">. </w:t>
      </w:r>
    </w:p>
    <w:p w:rsidR="006D4D2B" w:rsidRPr="00026F5E" w:rsidRDefault="006D4D2B" w:rsidP="006D4D2B">
      <w:pPr>
        <w:spacing w:after="0"/>
        <w:rPr>
          <w:rFonts w:cstheme="minorHAnsi"/>
          <w:i/>
          <w:color w:val="000000" w:themeColor="text1"/>
          <w:sz w:val="24"/>
          <w:szCs w:val="24"/>
          <w:u w:val="single"/>
        </w:rPr>
      </w:pPr>
      <w:r>
        <w:rPr>
          <w:rFonts w:cstheme="minorHAnsi"/>
          <w:color w:val="000000" w:themeColor="text1"/>
          <w:sz w:val="24"/>
          <w:szCs w:val="24"/>
        </w:rPr>
        <w:t xml:space="preserve">          </w:t>
      </w:r>
      <w:r w:rsidRPr="00026F5E">
        <w:rPr>
          <w:rFonts w:cstheme="minorHAnsi"/>
          <w:i/>
          <w:color w:val="000000" w:themeColor="text1"/>
          <w:sz w:val="24"/>
          <w:szCs w:val="24"/>
        </w:rPr>
        <w:t xml:space="preserve">         </w:t>
      </w:r>
      <w:r w:rsidRPr="00026F5E">
        <w:rPr>
          <w:rFonts w:cstheme="minorHAnsi"/>
          <w:i/>
          <w:color w:val="000000" w:themeColor="text1"/>
          <w:sz w:val="24"/>
          <w:szCs w:val="24"/>
          <w:u w:val="single"/>
        </w:rPr>
        <w:t xml:space="preserve">Who Responded? </w:t>
      </w:r>
    </w:p>
    <w:p w:rsidR="006D4D2B" w:rsidRPr="00026F5E" w:rsidRDefault="006D4D2B" w:rsidP="006D4D2B">
      <w:pPr>
        <w:spacing w:after="0"/>
        <w:ind w:left="1080"/>
        <w:rPr>
          <w:rFonts w:cstheme="minorHAnsi"/>
          <w:i/>
          <w:color w:val="000000" w:themeColor="text1"/>
          <w:sz w:val="24"/>
          <w:szCs w:val="24"/>
        </w:rPr>
      </w:pPr>
      <w:r w:rsidRPr="00026F5E">
        <w:rPr>
          <w:rFonts w:cstheme="minorHAnsi"/>
          <w:i/>
          <w:color w:val="000000" w:themeColor="text1"/>
          <w:sz w:val="24"/>
          <w:szCs w:val="24"/>
        </w:rPr>
        <w:t xml:space="preserve">The respondents self-identified and were able to select multiple categories. Keeping in mind that a single one of the 988 respondents might actually represent many people, it is not always possible to know whether a respondent considers herself both a teacher and a professor or whether two people worked jointly to complete the survey. With these caveats, the respondents identified themselves in the following categories: </w:t>
      </w:r>
    </w:p>
    <w:p w:rsidR="006D4D2B" w:rsidRPr="00026F5E" w:rsidRDefault="006D4D2B" w:rsidP="006D4D2B">
      <w:pPr>
        <w:pStyle w:val="ListParagraph"/>
        <w:numPr>
          <w:ilvl w:val="2"/>
          <w:numId w:val="1"/>
        </w:numPr>
        <w:rPr>
          <w:rFonts w:cstheme="minorHAnsi"/>
          <w:i/>
          <w:color w:val="000000" w:themeColor="text1"/>
          <w:sz w:val="24"/>
          <w:szCs w:val="24"/>
        </w:rPr>
      </w:pPr>
      <w:r w:rsidRPr="00026F5E">
        <w:rPr>
          <w:rFonts w:cstheme="minorHAnsi"/>
          <w:i/>
          <w:color w:val="000000" w:themeColor="text1"/>
          <w:sz w:val="24"/>
          <w:szCs w:val="24"/>
        </w:rPr>
        <w:t xml:space="preserve">53 percent as educators and another category; </w:t>
      </w:r>
    </w:p>
    <w:p w:rsidR="006D4D2B" w:rsidRPr="00026F5E" w:rsidRDefault="006D4D2B" w:rsidP="006D4D2B">
      <w:pPr>
        <w:pStyle w:val="ListParagraph"/>
        <w:numPr>
          <w:ilvl w:val="2"/>
          <w:numId w:val="1"/>
        </w:numPr>
        <w:rPr>
          <w:rFonts w:cstheme="minorHAnsi"/>
          <w:i/>
          <w:color w:val="000000" w:themeColor="text1"/>
          <w:sz w:val="24"/>
          <w:szCs w:val="24"/>
        </w:rPr>
      </w:pPr>
      <w:r w:rsidRPr="00026F5E">
        <w:rPr>
          <w:rFonts w:cstheme="minorHAnsi"/>
          <w:i/>
          <w:color w:val="000000" w:themeColor="text1"/>
          <w:sz w:val="24"/>
          <w:szCs w:val="24"/>
        </w:rPr>
        <w:t xml:space="preserve">29 percent as content experts; </w:t>
      </w:r>
    </w:p>
    <w:p w:rsidR="006D4D2B" w:rsidRPr="00026F5E" w:rsidRDefault="006D4D2B" w:rsidP="006D4D2B">
      <w:pPr>
        <w:pStyle w:val="ListParagraph"/>
        <w:numPr>
          <w:ilvl w:val="2"/>
          <w:numId w:val="1"/>
        </w:numPr>
        <w:rPr>
          <w:rFonts w:cstheme="minorHAnsi"/>
          <w:i/>
          <w:color w:val="000000" w:themeColor="text1"/>
          <w:sz w:val="24"/>
          <w:szCs w:val="24"/>
        </w:rPr>
      </w:pPr>
      <w:r w:rsidRPr="00026F5E">
        <w:rPr>
          <w:rFonts w:cstheme="minorHAnsi"/>
          <w:i/>
          <w:color w:val="000000" w:themeColor="text1"/>
          <w:sz w:val="24"/>
          <w:szCs w:val="24"/>
        </w:rPr>
        <w:t xml:space="preserve">28 percent as teachers; </w:t>
      </w:r>
    </w:p>
    <w:p w:rsidR="006D4D2B" w:rsidRPr="00026F5E" w:rsidRDefault="006D4D2B" w:rsidP="006D4D2B">
      <w:pPr>
        <w:pStyle w:val="ListParagraph"/>
        <w:numPr>
          <w:ilvl w:val="2"/>
          <w:numId w:val="1"/>
        </w:numPr>
        <w:rPr>
          <w:rFonts w:cstheme="minorHAnsi"/>
          <w:i/>
          <w:color w:val="000000" w:themeColor="text1"/>
          <w:sz w:val="24"/>
          <w:szCs w:val="24"/>
        </w:rPr>
      </w:pPr>
      <w:r w:rsidRPr="00026F5E">
        <w:rPr>
          <w:rFonts w:cstheme="minorHAnsi"/>
          <w:i/>
          <w:color w:val="000000" w:themeColor="text1"/>
          <w:sz w:val="24"/>
          <w:szCs w:val="24"/>
        </w:rPr>
        <w:t xml:space="preserve">22 percent as parents and another category; </w:t>
      </w:r>
    </w:p>
    <w:p w:rsidR="006D4D2B" w:rsidRPr="00026F5E" w:rsidRDefault="006D4D2B" w:rsidP="006D4D2B">
      <w:pPr>
        <w:pStyle w:val="ListParagraph"/>
        <w:numPr>
          <w:ilvl w:val="2"/>
          <w:numId w:val="1"/>
        </w:numPr>
        <w:rPr>
          <w:rFonts w:cstheme="minorHAnsi"/>
          <w:i/>
          <w:color w:val="000000" w:themeColor="text1"/>
          <w:sz w:val="24"/>
          <w:szCs w:val="24"/>
        </w:rPr>
      </w:pPr>
      <w:r w:rsidRPr="00026F5E">
        <w:rPr>
          <w:rFonts w:cstheme="minorHAnsi"/>
          <w:i/>
          <w:color w:val="000000" w:themeColor="text1"/>
          <w:sz w:val="24"/>
          <w:szCs w:val="24"/>
        </w:rPr>
        <w:t xml:space="preserve">3 percent as parents only; </w:t>
      </w:r>
    </w:p>
    <w:p w:rsidR="006D4D2B" w:rsidRPr="00026F5E" w:rsidRDefault="006D4D2B" w:rsidP="006D4D2B">
      <w:pPr>
        <w:pStyle w:val="ListParagraph"/>
        <w:numPr>
          <w:ilvl w:val="2"/>
          <w:numId w:val="1"/>
        </w:numPr>
        <w:rPr>
          <w:rFonts w:cstheme="minorHAnsi"/>
          <w:i/>
          <w:color w:val="000000" w:themeColor="text1"/>
          <w:sz w:val="24"/>
          <w:szCs w:val="24"/>
        </w:rPr>
      </w:pPr>
      <w:r w:rsidRPr="00026F5E">
        <w:rPr>
          <w:rFonts w:cstheme="minorHAnsi"/>
          <w:i/>
          <w:color w:val="000000" w:themeColor="text1"/>
          <w:sz w:val="24"/>
          <w:szCs w:val="24"/>
        </w:rPr>
        <w:t xml:space="preserve">14 percent as professors; </w:t>
      </w:r>
    </w:p>
    <w:p w:rsidR="006D4D2B" w:rsidRPr="00026F5E" w:rsidRDefault="006D4D2B" w:rsidP="006D4D2B">
      <w:pPr>
        <w:pStyle w:val="ListParagraph"/>
        <w:numPr>
          <w:ilvl w:val="2"/>
          <w:numId w:val="1"/>
        </w:numPr>
        <w:rPr>
          <w:rFonts w:cstheme="minorHAnsi"/>
          <w:i/>
          <w:color w:val="000000" w:themeColor="text1"/>
          <w:sz w:val="24"/>
          <w:szCs w:val="24"/>
        </w:rPr>
      </w:pPr>
      <w:r w:rsidRPr="00026F5E">
        <w:rPr>
          <w:rFonts w:cstheme="minorHAnsi"/>
          <w:i/>
          <w:color w:val="000000" w:themeColor="text1"/>
          <w:sz w:val="24"/>
          <w:szCs w:val="24"/>
        </w:rPr>
        <w:t xml:space="preserve">10 percent as school district staff; </w:t>
      </w:r>
    </w:p>
    <w:p w:rsidR="006D4D2B" w:rsidRPr="00026F5E" w:rsidRDefault="006D4D2B" w:rsidP="006D4D2B">
      <w:pPr>
        <w:pStyle w:val="ListParagraph"/>
        <w:numPr>
          <w:ilvl w:val="2"/>
          <w:numId w:val="1"/>
        </w:numPr>
        <w:rPr>
          <w:rFonts w:cstheme="minorHAnsi"/>
          <w:i/>
          <w:color w:val="000000" w:themeColor="text1"/>
          <w:sz w:val="24"/>
          <w:szCs w:val="24"/>
        </w:rPr>
      </w:pPr>
      <w:r w:rsidRPr="00026F5E">
        <w:rPr>
          <w:rFonts w:cstheme="minorHAnsi"/>
          <w:i/>
          <w:color w:val="000000" w:themeColor="text1"/>
          <w:sz w:val="24"/>
          <w:szCs w:val="24"/>
        </w:rPr>
        <w:t xml:space="preserve">8 percent as students and another category; </w:t>
      </w:r>
    </w:p>
    <w:p w:rsidR="006D4D2B" w:rsidRPr="00026F5E" w:rsidRDefault="006D4D2B" w:rsidP="006D4D2B">
      <w:pPr>
        <w:pStyle w:val="ListParagraph"/>
        <w:numPr>
          <w:ilvl w:val="2"/>
          <w:numId w:val="1"/>
        </w:numPr>
        <w:rPr>
          <w:rFonts w:cstheme="minorHAnsi"/>
          <w:i/>
          <w:color w:val="000000" w:themeColor="text1"/>
          <w:sz w:val="24"/>
          <w:szCs w:val="24"/>
        </w:rPr>
      </w:pPr>
      <w:r w:rsidRPr="00026F5E">
        <w:rPr>
          <w:rFonts w:cstheme="minorHAnsi"/>
          <w:i/>
          <w:color w:val="000000" w:themeColor="text1"/>
          <w:sz w:val="24"/>
          <w:szCs w:val="24"/>
        </w:rPr>
        <w:t xml:space="preserve">1 percent as students; and </w:t>
      </w:r>
    </w:p>
    <w:p w:rsidR="006D4D2B" w:rsidRPr="00026F5E" w:rsidRDefault="006D4D2B" w:rsidP="006D4D2B">
      <w:pPr>
        <w:pStyle w:val="ListParagraph"/>
        <w:numPr>
          <w:ilvl w:val="2"/>
          <w:numId w:val="1"/>
        </w:numPr>
        <w:rPr>
          <w:rFonts w:cstheme="minorHAnsi"/>
          <w:i/>
          <w:color w:val="000000" w:themeColor="text1"/>
          <w:sz w:val="24"/>
          <w:szCs w:val="24"/>
        </w:rPr>
      </w:pPr>
      <w:r w:rsidRPr="00026F5E">
        <w:rPr>
          <w:rFonts w:cstheme="minorHAnsi"/>
          <w:i/>
          <w:color w:val="000000" w:themeColor="text1"/>
          <w:sz w:val="24"/>
          <w:szCs w:val="24"/>
        </w:rPr>
        <w:t xml:space="preserve">5 percent as state education agency staff. </w:t>
      </w:r>
    </w:p>
    <w:p w:rsidR="006D4D2B" w:rsidRDefault="006D4D2B" w:rsidP="006D4D2B">
      <w:pPr>
        <w:spacing w:after="0"/>
        <w:ind w:left="1080"/>
        <w:rPr>
          <w:rFonts w:cstheme="minorHAnsi"/>
          <w:color w:val="000000" w:themeColor="text1"/>
          <w:sz w:val="24"/>
          <w:szCs w:val="24"/>
        </w:rPr>
      </w:pPr>
      <w:r w:rsidRPr="002A2B01">
        <w:rPr>
          <w:rFonts w:cstheme="minorHAnsi"/>
          <w:color w:val="000000" w:themeColor="text1"/>
          <w:sz w:val="24"/>
          <w:szCs w:val="24"/>
        </w:rPr>
        <w:t>(</w:t>
      </w:r>
      <w:r w:rsidRPr="002A2B01">
        <w:rPr>
          <w:rFonts w:cstheme="minorHAnsi"/>
          <w:i/>
          <w:color w:val="000000" w:themeColor="text1"/>
          <w:sz w:val="24"/>
          <w:szCs w:val="24"/>
        </w:rPr>
        <w:t>The percentages exceed 100 percent because people identified themselves in multiple categories</w:t>
      </w:r>
      <w:r w:rsidRPr="002A2B01">
        <w:rPr>
          <w:rFonts w:cstheme="minorHAnsi"/>
          <w:color w:val="000000" w:themeColor="text1"/>
          <w:sz w:val="24"/>
          <w:szCs w:val="24"/>
        </w:rPr>
        <w:t>.)</w:t>
      </w:r>
    </w:p>
    <w:p w:rsidR="006D4D2B" w:rsidRDefault="007F19CC" w:rsidP="007F19CC">
      <w:pPr>
        <w:pStyle w:val="ListParagraph"/>
        <w:numPr>
          <w:ilvl w:val="0"/>
          <w:numId w:val="5"/>
        </w:numPr>
        <w:spacing w:after="0"/>
        <w:rPr>
          <w:rFonts w:cstheme="minorHAnsi"/>
          <w:color w:val="000000" w:themeColor="text1"/>
          <w:sz w:val="24"/>
          <w:szCs w:val="24"/>
        </w:rPr>
      </w:pPr>
      <w:r w:rsidRPr="007F19CC">
        <w:rPr>
          <w:rFonts w:cstheme="minorHAnsi"/>
          <w:color w:val="000000" w:themeColor="text1"/>
          <w:sz w:val="24"/>
          <w:szCs w:val="24"/>
        </w:rPr>
        <w:t xml:space="preserve">On October 7, 2009, states and the feedback group provided another round of comments. The validation committee also commented on the college and career-readiness standards. </w:t>
      </w:r>
    </w:p>
    <w:p w:rsidR="007F19CC" w:rsidRDefault="007F19CC" w:rsidP="007F19CC">
      <w:pPr>
        <w:pStyle w:val="ListParagraph"/>
        <w:numPr>
          <w:ilvl w:val="0"/>
          <w:numId w:val="5"/>
        </w:numPr>
        <w:spacing w:after="0"/>
        <w:rPr>
          <w:rFonts w:cstheme="minorHAnsi"/>
          <w:color w:val="000000" w:themeColor="text1"/>
          <w:sz w:val="24"/>
          <w:szCs w:val="24"/>
        </w:rPr>
      </w:pPr>
      <w:r>
        <w:rPr>
          <w:rFonts w:cstheme="minorHAnsi"/>
          <w:color w:val="000000" w:themeColor="text1"/>
          <w:sz w:val="24"/>
          <w:szCs w:val="24"/>
        </w:rPr>
        <w:t xml:space="preserve">The college and career readiness standards were then used as part of the development process for the K-12 standards. </w:t>
      </w:r>
    </w:p>
    <w:p w:rsidR="007F19CC" w:rsidRPr="007F19CC" w:rsidRDefault="007F19CC" w:rsidP="007F19CC">
      <w:pPr>
        <w:pStyle w:val="ListParagraph"/>
        <w:spacing w:after="0"/>
        <w:rPr>
          <w:rFonts w:cstheme="minorHAnsi"/>
          <w:color w:val="000000" w:themeColor="text1"/>
          <w:sz w:val="24"/>
          <w:szCs w:val="24"/>
        </w:rPr>
      </w:pPr>
    </w:p>
    <w:p w:rsidR="00501731" w:rsidRPr="007F19CC" w:rsidRDefault="00501731">
      <w:pPr>
        <w:rPr>
          <w:b/>
          <w:u w:val="single"/>
        </w:rPr>
      </w:pPr>
      <w:r w:rsidRPr="007F19CC">
        <w:rPr>
          <w:b/>
          <w:u w:val="single"/>
        </w:rPr>
        <w:t>Development of K-12 standards, which address expectations for elementary through high school</w:t>
      </w:r>
    </w:p>
    <w:p w:rsidR="006D4D2B" w:rsidRPr="002A2B01" w:rsidRDefault="006D4D2B" w:rsidP="006D4D2B">
      <w:pPr>
        <w:pStyle w:val="ListParagraph"/>
        <w:numPr>
          <w:ilvl w:val="0"/>
          <w:numId w:val="1"/>
        </w:numPr>
        <w:rPr>
          <w:sz w:val="23"/>
          <w:szCs w:val="23"/>
        </w:rPr>
      </w:pPr>
      <w:r>
        <w:rPr>
          <w:rFonts w:cstheme="minorHAnsi"/>
          <w:color w:val="000000" w:themeColor="text1"/>
          <w:sz w:val="24"/>
          <w:szCs w:val="24"/>
        </w:rPr>
        <w:t xml:space="preserve">In the summer of 2009, </w:t>
      </w:r>
      <w:hyperlink r:id="rId18" w:history="1">
        <w:r w:rsidRPr="00BF56E6">
          <w:rPr>
            <w:rStyle w:val="Hyperlink"/>
            <w:rFonts w:cstheme="minorHAnsi"/>
            <w:sz w:val="24"/>
            <w:szCs w:val="24"/>
          </w:rPr>
          <w:t>work groups</w:t>
        </w:r>
      </w:hyperlink>
      <w:r w:rsidRPr="002A2B01">
        <w:rPr>
          <w:rFonts w:cstheme="minorHAnsi"/>
          <w:color w:val="000000" w:themeColor="text1"/>
          <w:sz w:val="24"/>
          <w:szCs w:val="24"/>
        </w:rPr>
        <w:t xml:space="preserve"> were created to develop the </w:t>
      </w:r>
      <w:r>
        <w:rPr>
          <w:rFonts w:cstheme="minorHAnsi"/>
          <w:color w:val="000000" w:themeColor="text1"/>
          <w:sz w:val="24"/>
          <w:szCs w:val="24"/>
        </w:rPr>
        <w:t xml:space="preserve">K-12 </w:t>
      </w:r>
      <w:r w:rsidRPr="002A2B01">
        <w:rPr>
          <w:rFonts w:cstheme="minorHAnsi"/>
          <w:color w:val="000000" w:themeColor="text1"/>
          <w:sz w:val="24"/>
          <w:szCs w:val="24"/>
        </w:rPr>
        <w:t>standards</w:t>
      </w:r>
      <w:r>
        <w:rPr>
          <w:rFonts w:cstheme="minorHAnsi"/>
          <w:color w:val="000000" w:themeColor="text1"/>
          <w:sz w:val="24"/>
          <w:szCs w:val="24"/>
        </w:rPr>
        <w:t xml:space="preserve"> and officially announced in November 2009</w:t>
      </w:r>
      <w:r w:rsidRPr="002A2B01">
        <w:rPr>
          <w:rFonts w:cstheme="minorHAnsi"/>
          <w:color w:val="000000" w:themeColor="text1"/>
          <w:sz w:val="24"/>
          <w:szCs w:val="24"/>
        </w:rPr>
        <w:t xml:space="preserve">. </w:t>
      </w:r>
      <w:r w:rsidR="007F19CC">
        <w:rPr>
          <w:rFonts w:cstheme="minorHAnsi"/>
          <w:color w:val="000000" w:themeColor="text1"/>
          <w:sz w:val="24"/>
          <w:szCs w:val="24"/>
        </w:rPr>
        <w:t xml:space="preserve">Teachers were involved in the work groups and every stage of review. </w:t>
      </w:r>
    </w:p>
    <w:p w:rsidR="006D4D2B" w:rsidRDefault="006D4D2B" w:rsidP="006D4D2B">
      <w:pPr>
        <w:pStyle w:val="ListParagraph"/>
        <w:numPr>
          <w:ilvl w:val="1"/>
          <w:numId w:val="1"/>
        </w:numPr>
        <w:rPr>
          <w:sz w:val="23"/>
          <w:szCs w:val="23"/>
        </w:rPr>
      </w:pPr>
      <w:r w:rsidRPr="002A2B01">
        <w:rPr>
          <w:sz w:val="23"/>
          <w:szCs w:val="23"/>
        </w:rPr>
        <w:t xml:space="preserve">Work teams create first draft standards in early summer; </w:t>
      </w:r>
    </w:p>
    <w:p w:rsidR="006D4D2B" w:rsidRDefault="006D4D2B" w:rsidP="006D4D2B">
      <w:pPr>
        <w:pStyle w:val="ListParagraph"/>
        <w:numPr>
          <w:ilvl w:val="1"/>
          <w:numId w:val="1"/>
        </w:numPr>
        <w:rPr>
          <w:sz w:val="23"/>
          <w:szCs w:val="23"/>
        </w:rPr>
      </w:pPr>
      <w:r w:rsidRPr="002A2B01">
        <w:rPr>
          <w:sz w:val="23"/>
          <w:szCs w:val="23"/>
          <w:u w:val="single"/>
        </w:rPr>
        <w:t xml:space="preserve">Content experts </w:t>
      </w:r>
      <w:r w:rsidRPr="002A2B01">
        <w:rPr>
          <w:sz w:val="23"/>
          <w:szCs w:val="23"/>
        </w:rPr>
        <w:t xml:space="preserve">(for example, mathematicians and mathematics educators reviewed the mathematics standards) examine first draft standards; </w:t>
      </w:r>
    </w:p>
    <w:p w:rsidR="006D4D2B" w:rsidRPr="002A2B01" w:rsidRDefault="006D4D2B" w:rsidP="006D4D2B">
      <w:pPr>
        <w:pStyle w:val="ListParagraph"/>
        <w:numPr>
          <w:ilvl w:val="1"/>
          <w:numId w:val="1"/>
        </w:numPr>
        <w:rPr>
          <w:rFonts w:cstheme="minorHAnsi"/>
          <w:color w:val="000000" w:themeColor="text1"/>
          <w:sz w:val="24"/>
          <w:szCs w:val="24"/>
        </w:rPr>
      </w:pPr>
      <w:r w:rsidRPr="002A2B01">
        <w:rPr>
          <w:sz w:val="23"/>
          <w:szCs w:val="23"/>
        </w:rPr>
        <w:t xml:space="preserve">Working teams use comments to revise standards during July 2009; </w:t>
      </w:r>
    </w:p>
    <w:p w:rsidR="006D4D2B" w:rsidRPr="002A2B01" w:rsidRDefault="006D4D2B" w:rsidP="006D4D2B">
      <w:pPr>
        <w:pStyle w:val="ListParagraph"/>
        <w:numPr>
          <w:ilvl w:val="1"/>
          <w:numId w:val="1"/>
        </w:numPr>
        <w:rPr>
          <w:rFonts w:cstheme="minorHAnsi"/>
          <w:color w:val="000000" w:themeColor="text1"/>
          <w:sz w:val="24"/>
          <w:szCs w:val="24"/>
        </w:rPr>
      </w:pPr>
      <w:r w:rsidRPr="002A2B01">
        <w:rPr>
          <w:sz w:val="23"/>
          <w:szCs w:val="23"/>
        </w:rPr>
        <w:lastRenderedPageBreak/>
        <w:t>States and national organizations review and comment on second draft of the standards during August 2009</w:t>
      </w:r>
      <w:r>
        <w:rPr>
          <w:sz w:val="23"/>
          <w:szCs w:val="23"/>
        </w:rPr>
        <w:t>.</w:t>
      </w:r>
    </w:p>
    <w:p w:rsidR="007F19CC" w:rsidRDefault="007F19CC" w:rsidP="006D4D2B">
      <w:pPr>
        <w:pStyle w:val="ListParagraph"/>
        <w:numPr>
          <w:ilvl w:val="0"/>
          <w:numId w:val="1"/>
        </w:numPr>
        <w:rPr>
          <w:rFonts w:cstheme="minorHAnsi"/>
          <w:color w:val="000000" w:themeColor="text1"/>
          <w:sz w:val="24"/>
          <w:szCs w:val="24"/>
        </w:rPr>
      </w:pPr>
      <w:r>
        <w:rPr>
          <w:rFonts w:cstheme="minorHAnsi"/>
          <w:color w:val="000000" w:themeColor="text1"/>
          <w:sz w:val="24"/>
          <w:szCs w:val="24"/>
        </w:rPr>
        <w:t xml:space="preserve">In the summer of 2009, </w:t>
      </w:r>
      <w:hyperlink r:id="rId19" w:history="1">
        <w:r>
          <w:rPr>
            <w:rStyle w:val="Hyperlink"/>
            <w:rFonts w:cstheme="minorHAnsi"/>
            <w:sz w:val="24"/>
            <w:szCs w:val="24"/>
          </w:rPr>
          <w:t>f</w:t>
        </w:r>
        <w:r w:rsidR="006D4D2B" w:rsidRPr="00113DEB">
          <w:rPr>
            <w:rStyle w:val="Hyperlink"/>
            <w:rFonts w:cstheme="minorHAnsi"/>
            <w:sz w:val="24"/>
            <w:szCs w:val="24"/>
          </w:rPr>
          <w:t>eedback groups</w:t>
        </w:r>
      </w:hyperlink>
      <w:r w:rsidR="006D4D2B">
        <w:rPr>
          <w:rFonts w:cstheme="minorHAnsi"/>
          <w:color w:val="000000" w:themeColor="text1"/>
          <w:sz w:val="24"/>
          <w:szCs w:val="24"/>
        </w:rPr>
        <w:t xml:space="preserve"> were al</w:t>
      </w:r>
      <w:r w:rsidR="006D4D2B" w:rsidRPr="002A2B01">
        <w:rPr>
          <w:rFonts w:cstheme="minorHAnsi"/>
          <w:color w:val="000000" w:themeColor="text1"/>
          <w:sz w:val="24"/>
          <w:szCs w:val="24"/>
        </w:rPr>
        <w:t xml:space="preserve">so created to review the </w:t>
      </w:r>
      <w:r w:rsidR="006D4D2B">
        <w:rPr>
          <w:rFonts w:cstheme="minorHAnsi"/>
          <w:color w:val="000000" w:themeColor="text1"/>
          <w:sz w:val="24"/>
          <w:szCs w:val="24"/>
        </w:rPr>
        <w:t xml:space="preserve">K-12 </w:t>
      </w:r>
      <w:r w:rsidR="006D4D2B" w:rsidRPr="002A2B01">
        <w:rPr>
          <w:rFonts w:cstheme="minorHAnsi"/>
          <w:color w:val="000000" w:themeColor="text1"/>
          <w:sz w:val="24"/>
          <w:szCs w:val="24"/>
        </w:rPr>
        <w:t>standards and provide feedback.</w:t>
      </w:r>
    </w:p>
    <w:p w:rsidR="006D4D2B" w:rsidRPr="007100AB" w:rsidRDefault="004D32E1" w:rsidP="006D4D2B">
      <w:pPr>
        <w:pStyle w:val="ListParagraph"/>
        <w:numPr>
          <w:ilvl w:val="0"/>
          <w:numId w:val="1"/>
        </w:numPr>
        <w:rPr>
          <w:rFonts w:cstheme="minorHAnsi"/>
          <w:color w:val="000000" w:themeColor="text1"/>
          <w:sz w:val="24"/>
          <w:szCs w:val="24"/>
          <w:highlight w:val="yellow"/>
        </w:rPr>
      </w:pPr>
      <w:r w:rsidRPr="007100AB">
        <w:rPr>
          <w:rFonts w:cstheme="minorHAnsi"/>
          <w:color w:val="000000" w:themeColor="text1"/>
          <w:sz w:val="24"/>
          <w:szCs w:val="24"/>
          <w:highlight w:val="yellow"/>
        </w:rPr>
        <w:t xml:space="preserve">On </w:t>
      </w:r>
      <w:r w:rsidR="007F19CC" w:rsidRPr="007100AB">
        <w:rPr>
          <w:rFonts w:cstheme="minorHAnsi"/>
          <w:color w:val="000000" w:themeColor="text1"/>
          <w:sz w:val="24"/>
          <w:szCs w:val="24"/>
          <w:highlight w:val="yellow"/>
        </w:rPr>
        <w:t>November</w:t>
      </w:r>
      <w:r w:rsidRPr="007100AB">
        <w:rPr>
          <w:rFonts w:cstheme="minorHAnsi"/>
          <w:color w:val="000000" w:themeColor="text1"/>
          <w:sz w:val="24"/>
          <w:szCs w:val="24"/>
          <w:highlight w:val="yellow"/>
        </w:rPr>
        <w:t xml:space="preserve"> 13,</w:t>
      </w:r>
      <w:r w:rsidR="007F19CC" w:rsidRPr="007100AB">
        <w:rPr>
          <w:rFonts w:cstheme="minorHAnsi"/>
          <w:color w:val="000000" w:themeColor="text1"/>
          <w:sz w:val="24"/>
          <w:szCs w:val="24"/>
          <w:highlight w:val="yellow"/>
        </w:rPr>
        <w:t xml:space="preserve"> 2009, the first draft of the K-12 standards was released for comment </w:t>
      </w:r>
      <w:r w:rsidR="00966A23" w:rsidRPr="007100AB">
        <w:rPr>
          <w:rFonts w:cstheme="minorHAnsi"/>
          <w:color w:val="000000" w:themeColor="text1"/>
          <w:sz w:val="24"/>
          <w:szCs w:val="24"/>
          <w:highlight w:val="yellow"/>
        </w:rPr>
        <w:t>by chiefs and other state education agency staff (the states)</w:t>
      </w:r>
      <w:r w:rsidR="007F19CC" w:rsidRPr="007100AB">
        <w:rPr>
          <w:rFonts w:cstheme="minorHAnsi"/>
          <w:color w:val="000000" w:themeColor="text1"/>
          <w:sz w:val="24"/>
          <w:szCs w:val="24"/>
          <w:highlight w:val="yellow"/>
        </w:rPr>
        <w:t xml:space="preserve">. Over 30 states provided feedback at this time. </w:t>
      </w:r>
      <w:r w:rsidR="006D4D2B" w:rsidRPr="007100AB">
        <w:rPr>
          <w:rFonts w:cstheme="minorHAnsi"/>
          <w:color w:val="000000" w:themeColor="text1"/>
          <w:sz w:val="24"/>
          <w:szCs w:val="24"/>
          <w:highlight w:val="yellow"/>
        </w:rPr>
        <w:t xml:space="preserve"> </w:t>
      </w:r>
    </w:p>
    <w:p w:rsidR="007F19CC" w:rsidRDefault="007F19CC" w:rsidP="006D4D2B">
      <w:pPr>
        <w:pStyle w:val="ListParagraph"/>
        <w:numPr>
          <w:ilvl w:val="0"/>
          <w:numId w:val="1"/>
        </w:numPr>
        <w:rPr>
          <w:rFonts w:cstheme="minorHAnsi"/>
          <w:color w:val="000000" w:themeColor="text1"/>
          <w:sz w:val="24"/>
          <w:szCs w:val="24"/>
        </w:rPr>
      </w:pPr>
      <w:r>
        <w:rPr>
          <w:rFonts w:cstheme="minorHAnsi"/>
          <w:color w:val="000000" w:themeColor="text1"/>
          <w:sz w:val="24"/>
          <w:szCs w:val="24"/>
        </w:rPr>
        <w:t>On December 4, 2009, the validation committee provided</w:t>
      </w:r>
      <w:r w:rsidR="004D32E1">
        <w:rPr>
          <w:rFonts w:cstheme="minorHAnsi"/>
          <w:color w:val="000000" w:themeColor="text1"/>
          <w:sz w:val="24"/>
          <w:szCs w:val="24"/>
        </w:rPr>
        <w:t xml:space="preserve"> edits and feedback on the </w:t>
      </w:r>
      <w:r>
        <w:rPr>
          <w:rFonts w:cstheme="minorHAnsi"/>
          <w:color w:val="000000" w:themeColor="text1"/>
          <w:sz w:val="24"/>
          <w:szCs w:val="24"/>
        </w:rPr>
        <w:t xml:space="preserve">draft of the K-12 standards. </w:t>
      </w:r>
    </w:p>
    <w:p w:rsidR="007F19CC" w:rsidRPr="007100AB" w:rsidRDefault="007F19CC" w:rsidP="006D4D2B">
      <w:pPr>
        <w:pStyle w:val="ListParagraph"/>
        <w:numPr>
          <w:ilvl w:val="0"/>
          <w:numId w:val="1"/>
        </w:numPr>
        <w:rPr>
          <w:rFonts w:cstheme="minorHAnsi"/>
          <w:color w:val="000000" w:themeColor="text1"/>
          <w:sz w:val="24"/>
          <w:szCs w:val="24"/>
          <w:highlight w:val="yellow"/>
        </w:rPr>
      </w:pPr>
      <w:r w:rsidRPr="007100AB">
        <w:rPr>
          <w:rFonts w:cstheme="minorHAnsi"/>
          <w:color w:val="000000" w:themeColor="text1"/>
          <w:sz w:val="24"/>
          <w:szCs w:val="24"/>
          <w:highlight w:val="yellow"/>
        </w:rPr>
        <w:t>On January 8, 2010, CCSSO and NGA requested feedback from states on a revised draft of the K-12 standards. Again, over 30 states responded. Simultaneously there were several independent reviews of the standards.</w:t>
      </w:r>
    </w:p>
    <w:p w:rsidR="007F19CC" w:rsidRDefault="007F19CC" w:rsidP="006D4D2B">
      <w:pPr>
        <w:pStyle w:val="ListParagraph"/>
        <w:numPr>
          <w:ilvl w:val="0"/>
          <w:numId w:val="1"/>
        </w:numPr>
        <w:rPr>
          <w:rFonts w:cstheme="minorHAnsi"/>
          <w:color w:val="000000" w:themeColor="text1"/>
          <w:sz w:val="24"/>
          <w:szCs w:val="24"/>
        </w:rPr>
      </w:pPr>
      <w:r>
        <w:rPr>
          <w:rFonts w:cstheme="minorHAnsi"/>
          <w:color w:val="000000" w:themeColor="text1"/>
          <w:sz w:val="24"/>
          <w:szCs w:val="24"/>
        </w:rPr>
        <w:t xml:space="preserve">The validation committee </w:t>
      </w:r>
      <w:r w:rsidR="004D32E1">
        <w:rPr>
          <w:rFonts w:cstheme="minorHAnsi"/>
          <w:color w:val="000000" w:themeColor="text1"/>
          <w:sz w:val="24"/>
          <w:szCs w:val="24"/>
        </w:rPr>
        <w:t xml:space="preserve">was </w:t>
      </w:r>
      <w:r>
        <w:rPr>
          <w:rFonts w:cstheme="minorHAnsi"/>
          <w:color w:val="000000" w:themeColor="text1"/>
          <w:sz w:val="24"/>
          <w:szCs w:val="24"/>
        </w:rPr>
        <w:t>also</w:t>
      </w:r>
      <w:r w:rsidR="004D32E1">
        <w:rPr>
          <w:rFonts w:cstheme="minorHAnsi"/>
          <w:color w:val="000000" w:themeColor="text1"/>
          <w:sz w:val="24"/>
          <w:szCs w:val="24"/>
        </w:rPr>
        <w:t xml:space="preserve"> asked to review</w:t>
      </w:r>
      <w:r>
        <w:rPr>
          <w:rFonts w:cstheme="minorHAnsi"/>
          <w:color w:val="000000" w:themeColor="text1"/>
          <w:sz w:val="24"/>
          <w:szCs w:val="24"/>
        </w:rPr>
        <w:t xml:space="preserve"> this draft and provided additional feedback which was incorporated into the next version. </w:t>
      </w:r>
    </w:p>
    <w:p w:rsidR="007F19CC" w:rsidRDefault="007F19CC" w:rsidP="006D4D2B">
      <w:pPr>
        <w:pStyle w:val="ListParagraph"/>
        <w:numPr>
          <w:ilvl w:val="0"/>
          <w:numId w:val="1"/>
        </w:numPr>
        <w:rPr>
          <w:rFonts w:cstheme="minorHAnsi"/>
          <w:color w:val="000000" w:themeColor="text1"/>
          <w:sz w:val="24"/>
          <w:szCs w:val="24"/>
        </w:rPr>
      </w:pPr>
      <w:r>
        <w:rPr>
          <w:rFonts w:cstheme="minorHAnsi"/>
          <w:color w:val="000000" w:themeColor="text1"/>
          <w:sz w:val="24"/>
          <w:szCs w:val="24"/>
        </w:rPr>
        <w:t xml:space="preserve">On February 9, 2010, a revised version of the K-12 standards was distributed to states. Over 30 states provided comments, including specific feedback from teachers. </w:t>
      </w:r>
    </w:p>
    <w:p w:rsidR="006D4D2B" w:rsidRPr="007100AB" w:rsidRDefault="006D4D2B" w:rsidP="006D4D2B">
      <w:pPr>
        <w:pStyle w:val="ListParagraph"/>
        <w:numPr>
          <w:ilvl w:val="0"/>
          <w:numId w:val="1"/>
        </w:numPr>
        <w:spacing w:after="0"/>
        <w:rPr>
          <w:rFonts w:cstheme="minorHAnsi"/>
          <w:color w:val="000000" w:themeColor="text1"/>
          <w:sz w:val="24"/>
          <w:szCs w:val="24"/>
          <w:highlight w:val="yellow"/>
        </w:rPr>
      </w:pPr>
      <w:r w:rsidRPr="007100AB">
        <w:rPr>
          <w:rFonts w:cstheme="minorHAnsi"/>
          <w:color w:val="000000" w:themeColor="text1"/>
          <w:sz w:val="24"/>
          <w:szCs w:val="24"/>
          <w:highlight w:val="yellow"/>
        </w:rPr>
        <w:t xml:space="preserve">On </w:t>
      </w:r>
      <w:hyperlink r:id="rId20" w:history="1">
        <w:r w:rsidRPr="007100AB">
          <w:rPr>
            <w:rStyle w:val="Hyperlink"/>
            <w:rFonts w:cstheme="minorHAnsi"/>
            <w:color w:val="000000" w:themeColor="text1"/>
            <w:sz w:val="24"/>
            <w:szCs w:val="24"/>
            <w:highlight w:val="yellow"/>
          </w:rPr>
          <w:t>March 10, 2010</w:t>
        </w:r>
      </w:hyperlink>
      <w:r w:rsidRPr="007100AB">
        <w:rPr>
          <w:rFonts w:cstheme="minorHAnsi"/>
          <w:color w:val="000000" w:themeColor="text1"/>
          <w:sz w:val="24"/>
          <w:szCs w:val="24"/>
          <w:highlight w:val="yellow"/>
        </w:rPr>
        <w:t xml:space="preserve">, CCSSO and NGA release the draft K-12 standards for public comment on </w:t>
      </w:r>
      <w:hyperlink r:id="rId21" w:history="1">
        <w:r w:rsidRPr="007100AB">
          <w:rPr>
            <w:rStyle w:val="Hyperlink"/>
            <w:rFonts w:cstheme="minorHAnsi"/>
            <w:color w:val="000000" w:themeColor="text1"/>
            <w:sz w:val="24"/>
            <w:szCs w:val="24"/>
            <w:highlight w:val="yellow"/>
          </w:rPr>
          <w:t>www.corestandards.org</w:t>
        </w:r>
      </w:hyperlink>
      <w:r w:rsidRPr="007100AB">
        <w:rPr>
          <w:rFonts w:cstheme="minorHAnsi"/>
          <w:color w:val="000000" w:themeColor="text1"/>
          <w:sz w:val="24"/>
          <w:szCs w:val="24"/>
          <w:highlight w:val="yellow"/>
        </w:rPr>
        <w:t>.  More than 10,000 educators and members of the public provide comments</w:t>
      </w:r>
      <w:r w:rsidR="007F19CC" w:rsidRPr="007100AB">
        <w:rPr>
          <w:rFonts w:cstheme="minorHAnsi"/>
          <w:color w:val="000000" w:themeColor="text1"/>
          <w:sz w:val="24"/>
          <w:szCs w:val="24"/>
          <w:highlight w:val="yellow"/>
        </w:rPr>
        <w:t>, including over 30 states</w:t>
      </w:r>
      <w:r w:rsidRPr="007100AB">
        <w:rPr>
          <w:rFonts w:cstheme="minorHAnsi"/>
          <w:color w:val="000000" w:themeColor="text1"/>
          <w:sz w:val="24"/>
          <w:szCs w:val="24"/>
          <w:highlight w:val="yellow"/>
        </w:rPr>
        <w:t xml:space="preserve">.   A summary of the public comments is available </w:t>
      </w:r>
      <w:hyperlink r:id="rId22" w:history="1">
        <w:r w:rsidRPr="007100AB">
          <w:rPr>
            <w:rStyle w:val="Hyperlink"/>
            <w:rFonts w:cstheme="minorHAnsi"/>
            <w:color w:val="000000" w:themeColor="text1"/>
            <w:sz w:val="24"/>
            <w:szCs w:val="24"/>
            <w:highlight w:val="yellow"/>
          </w:rPr>
          <w:t>here</w:t>
        </w:r>
      </w:hyperlink>
      <w:r w:rsidRPr="007100AB">
        <w:rPr>
          <w:rFonts w:cstheme="minorHAnsi"/>
          <w:color w:val="000000" w:themeColor="text1"/>
          <w:sz w:val="24"/>
          <w:szCs w:val="24"/>
          <w:highlight w:val="yellow"/>
        </w:rPr>
        <w:t xml:space="preserve">. </w:t>
      </w:r>
    </w:p>
    <w:p w:rsidR="006D4D2B" w:rsidRPr="00026F5E" w:rsidRDefault="006D4D2B" w:rsidP="006D4D2B">
      <w:pPr>
        <w:rPr>
          <w:rFonts w:cstheme="minorHAnsi"/>
          <w:i/>
          <w:color w:val="000000" w:themeColor="text1"/>
          <w:sz w:val="24"/>
          <w:szCs w:val="24"/>
        </w:rPr>
      </w:pPr>
      <w:r w:rsidRPr="00026F5E">
        <w:rPr>
          <w:rFonts w:cstheme="minorHAnsi"/>
          <w:i/>
          <w:color w:val="000000" w:themeColor="text1"/>
          <w:sz w:val="24"/>
          <w:szCs w:val="24"/>
        </w:rPr>
        <w:t xml:space="preserve">                    </w:t>
      </w:r>
      <w:r w:rsidRPr="00026F5E">
        <w:rPr>
          <w:rFonts w:cstheme="minorHAnsi"/>
          <w:i/>
          <w:color w:val="000000" w:themeColor="text1"/>
          <w:sz w:val="24"/>
          <w:szCs w:val="24"/>
          <w:u w:val="single"/>
        </w:rPr>
        <w:t>Who responded</w:t>
      </w:r>
      <w:r w:rsidRPr="00026F5E">
        <w:rPr>
          <w:rFonts w:cstheme="minorHAnsi"/>
          <w:i/>
          <w:color w:val="000000" w:themeColor="text1"/>
          <w:sz w:val="24"/>
          <w:szCs w:val="24"/>
        </w:rPr>
        <w:t>?</w:t>
      </w:r>
    </w:p>
    <w:p w:rsidR="006D4D2B" w:rsidRPr="00026F5E" w:rsidRDefault="006D4D2B" w:rsidP="006D4D2B">
      <w:pPr>
        <w:pStyle w:val="ListParagraph"/>
        <w:ind w:left="1080"/>
        <w:rPr>
          <w:rFonts w:cstheme="minorHAnsi"/>
          <w:i/>
          <w:color w:val="000000" w:themeColor="text1"/>
          <w:sz w:val="24"/>
          <w:szCs w:val="24"/>
        </w:rPr>
      </w:pPr>
      <w:r w:rsidRPr="00026F5E">
        <w:rPr>
          <w:rFonts w:cstheme="minorHAnsi"/>
          <w:i/>
          <w:color w:val="000000" w:themeColor="text1"/>
          <w:sz w:val="24"/>
          <w:szCs w:val="24"/>
        </w:rPr>
        <w:t>Nearly 10,000 individual online surveys were completed And submitted. Ninety-two percent of the respondents identified themselves as representing the opinions of an individual rather than a group or organization. Every state and territory is represented in the feedback. Participants identified themselves as:</w:t>
      </w:r>
    </w:p>
    <w:p w:rsidR="006D4D2B" w:rsidRPr="00026F5E" w:rsidRDefault="006D4D2B" w:rsidP="006D4D2B">
      <w:pPr>
        <w:pStyle w:val="ListParagraph"/>
        <w:numPr>
          <w:ilvl w:val="2"/>
          <w:numId w:val="1"/>
        </w:numPr>
        <w:rPr>
          <w:rFonts w:cstheme="minorHAnsi"/>
          <w:i/>
          <w:color w:val="000000" w:themeColor="text1"/>
          <w:sz w:val="24"/>
          <w:szCs w:val="24"/>
        </w:rPr>
      </w:pPr>
      <w:r w:rsidRPr="00026F5E">
        <w:rPr>
          <w:rFonts w:cstheme="minorHAnsi"/>
          <w:i/>
          <w:color w:val="000000" w:themeColor="text1"/>
          <w:sz w:val="24"/>
          <w:szCs w:val="24"/>
        </w:rPr>
        <w:t>K-12 teachers (48 percent);</w:t>
      </w:r>
    </w:p>
    <w:p w:rsidR="006D4D2B" w:rsidRPr="00026F5E" w:rsidRDefault="006D4D2B" w:rsidP="006D4D2B">
      <w:pPr>
        <w:pStyle w:val="ListParagraph"/>
        <w:numPr>
          <w:ilvl w:val="2"/>
          <w:numId w:val="1"/>
        </w:numPr>
        <w:rPr>
          <w:rFonts w:cstheme="minorHAnsi"/>
          <w:i/>
          <w:color w:val="000000" w:themeColor="text1"/>
          <w:sz w:val="24"/>
          <w:szCs w:val="24"/>
        </w:rPr>
      </w:pPr>
      <w:r w:rsidRPr="00026F5E">
        <w:rPr>
          <w:rFonts w:cstheme="minorHAnsi"/>
          <w:i/>
          <w:color w:val="000000" w:themeColor="text1"/>
          <w:sz w:val="24"/>
          <w:szCs w:val="24"/>
        </w:rPr>
        <w:t>parents (20 percent);</w:t>
      </w:r>
    </w:p>
    <w:p w:rsidR="006D4D2B" w:rsidRPr="00026F5E" w:rsidRDefault="006D4D2B" w:rsidP="006D4D2B">
      <w:pPr>
        <w:pStyle w:val="ListParagraph"/>
        <w:numPr>
          <w:ilvl w:val="2"/>
          <w:numId w:val="1"/>
        </w:numPr>
        <w:rPr>
          <w:rFonts w:cstheme="minorHAnsi"/>
          <w:i/>
          <w:color w:val="000000" w:themeColor="text1"/>
          <w:sz w:val="24"/>
          <w:szCs w:val="24"/>
        </w:rPr>
      </w:pPr>
      <w:r w:rsidRPr="00026F5E">
        <w:rPr>
          <w:rFonts w:cstheme="minorHAnsi"/>
          <w:i/>
          <w:color w:val="000000" w:themeColor="text1"/>
          <w:sz w:val="24"/>
          <w:szCs w:val="24"/>
        </w:rPr>
        <w:t>school administrators (6 percent);</w:t>
      </w:r>
    </w:p>
    <w:p w:rsidR="006D4D2B" w:rsidRPr="00026F5E" w:rsidRDefault="006D4D2B" w:rsidP="006D4D2B">
      <w:pPr>
        <w:pStyle w:val="ListParagraph"/>
        <w:numPr>
          <w:ilvl w:val="2"/>
          <w:numId w:val="1"/>
        </w:numPr>
        <w:rPr>
          <w:rFonts w:cstheme="minorHAnsi"/>
          <w:i/>
          <w:color w:val="000000" w:themeColor="text1"/>
          <w:sz w:val="24"/>
          <w:szCs w:val="24"/>
        </w:rPr>
      </w:pPr>
      <w:r w:rsidRPr="00026F5E">
        <w:rPr>
          <w:rFonts w:cstheme="minorHAnsi"/>
          <w:i/>
          <w:color w:val="000000" w:themeColor="text1"/>
          <w:sz w:val="24"/>
          <w:szCs w:val="24"/>
        </w:rPr>
        <w:t>post secondary faculty members or researchers (5 percent);</w:t>
      </w:r>
    </w:p>
    <w:p w:rsidR="006D4D2B" w:rsidRPr="00026F5E" w:rsidRDefault="006D4D2B" w:rsidP="006D4D2B">
      <w:pPr>
        <w:pStyle w:val="ListParagraph"/>
        <w:numPr>
          <w:ilvl w:val="2"/>
          <w:numId w:val="1"/>
        </w:numPr>
        <w:rPr>
          <w:rFonts w:cstheme="minorHAnsi"/>
          <w:i/>
          <w:color w:val="000000" w:themeColor="text1"/>
          <w:sz w:val="24"/>
          <w:szCs w:val="24"/>
        </w:rPr>
      </w:pPr>
      <w:r w:rsidRPr="00026F5E">
        <w:rPr>
          <w:rFonts w:cstheme="minorHAnsi"/>
          <w:i/>
          <w:color w:val="000000" w:themeColor="text1"/>
          <w:sz w:val="24"/>
          <w:szCs w:val="24"/>
        </w:rPr>
        <w:t>students (2 percent); and</w:t>
      </w:r>
    </w:p>
    <w:p w:rsidR="006D4D2B" w:rsidRPr="00026F5E" w:rsidRDefault="006D4D2B" w:rsidP="006D4D2B">
      <w:pPr>
        <w:pStyle w:val="ListParagraph"/>
        <w:numPr>
          <w:ilvl w:val="2"/>
          <w:numId w:val="1"/>
        </w:numPr>
        <w:rPr>
          <w:rFonts w:cstheme="minorHAnsi"/>
          <w:i/>
          <w:color w:val="000000" w:themeColor="text1"/>
          <w:sz w:val="24"/>
          <w:szCs w:val="24"/>
        </w:rPr>
      </w:pPr>
      <w:r w:rsidRPr="00026F5E">
        <w:rPr>
          <w:rFonts w:cstheme="minorHAnsi"/>
          <w:i/>
          <w:color w:val="000000" w:themeColor="text1"/>
          <w:sz w:val="24"/>
          <w:szCs w:val="24"/>
        </w:rPr>
        <w:t>other (2 percent).</w:t>
      </w:r>
    </w:p>
    <w:p w:rsidR="006D4D2B" w:rsidRPr="00CB00C6" w:rsidRDefault="006D4D2B" w:rsidP="006D4D2B">
      <w:pPr>
        <w:pStyle w:val="ListParagraph"/>
        <w:rPr>
          <w:rFonts w:cstheme="minorHAnsi"/>
          <w:i/>
          <w:color w:val="000000" w:themeColor="text1"/>
          <w:sz w:val="24"/>
          <w:szCs w:val="24"/>
        </w:rPr>
      </w:pPr>
      <w:r>
        <w:rPr>
          <w:rFonts w:cstheme="minorHAnsi"/>
          <w:i/>
          <w:color w:val="000000" w:themeColor="text1"/>
          <w:sz w:val="24"/>
          <w:szCs w:val="24"/>
        </w:rPr>
        <w:t>(</w:t>
      </w:r>
      <w:r w:rsidRPr="00CB00C6">
        <w:rPr>
          <w:rFonts w:cstheme="minorHAnsi"/>
          <w:i/>
          <w:color w:val="000000" w:themeColor="text1"/>
          <w:sz w:val="24"/>
          <w:szCs w:val="24"/>
        </w:rPr>
        <w:t>Those who checked “other” went on to specify roles such as “librarian,” “early education teacher,” “grandparent,” “retired,” and “reading or math coach.”</w:t>
      </w:r>
      <w:r>
        <w:rPr>
          <w:rFonts w:cstheme="minorHAnsi"/>
          <w:i/>
          <w:color w:val="000000" w:themeColor="text1"/>
          <w:sz w:val="24"/>
          <w:szCs w:val="24"/>
        </w:rPr>
        <w:t>)</w:t>
      </w:r>
    </w:p>
    <w:p w:rsidR="00CD78E3" w:rsidRDefault="00CD78E3" w:rsidP="007F19CC">
      <w:pPr>
        <w:pStyle w:val="ListParagraph"/>
        <w:numPr>
          <w:ilvl w:val="0"/>
          <w:numId w:val="1"/>
        </w:numPr>
        <w:rPr>
          <w:rFonts w:cstheme="minorHAnsi"/>
          <w:color w:val="000000" w:themeColor="text1"/>
          <w:sz w:val="24"/>
          <w:szCs w:val="24"/>
        </w:rPr>
      </w:pPr>
      <w:r w:rsidRPr="001E1455">
        <w:rPr>
          <w:rFonts w:cstheme="minorHAnsi"/>
          <w:color w:val="000000" w:themeColor="text1"/>
          <w:sz w:val="24"/>
          <w:szCs w:val="24"/>
        </w:rPr>
        <w:t xml:space="preserve">Teachers </w:t>
      </w:r>
      <w:r>
        <w:rPr>
          <w:rFonts w:cstheme="minorHAnsi"/>
          <w:color w:val="000000" w:themeColor="text1"/>
          <w:sz w:val="24"/>
          <w:szCs w:val="24"/>
        </w:rPr>
        <w:t>were</w:t>
      </w:r>
      <w:r w:rsidRPr="001E1455">
        <w:rPr>
          <w:rFonts w:cstheme="minorHAnsi"/>
          <w:color w:val="000000" w:themeColor="text1"/>
          <w:sz w:val="24"/>
          <w:szCs w:val="24"/>
        </w:rPr>
        <w:t xml:space="preserve"> critical voice in the development of the standards. The Common Core State Standards drafting process relied on teachers and standards experts from across the country. The National Education Association (NEA), American Federation of Teachers (AFT), National Council of Teachers of Mathematics (NCTM), and National Council of Teachers of English (NCTE), among other organizations were instrumental in bringing together teachers to provide specific, constructive feedback on the standards</w:t>
      </w:r>
      <w:r>
        <w:rPr>
          <w:rFonts w:cstheme="minorHAnsi"/>
          <w:color w:val="000000" w:themeColor="text1"/>
          <w:sz w:val="24"/>
          <w:szCs w:val="24"/>
        </w:rPr>
        <w:t>.</w:t>
      </w:r>
    </w:p>
    <w:p w:rsidR="003C7751" w:rsidRPr="00021929" w:rsidRDefault="003C7751" w:rsidP="003C7751">
      <w:pPr>
        <w:pStyle w:val="ListParagraph"/>
        <w:numPr>
          <w:ilvl w:val="0"/>
          <w:numId w:val="1"/>
        </w:numPr>
        <w:rPr>
          <w:rFonts w:cstheme="minorHAnsi"/>
          <w:color w:val="000000" w:themeColor="text1"/>
          <w:sz w:val="24"/>
          <w:szCs w:val="24"/>
        </w:rPr>
      </w:pPr>
      <w:r w:rsidRPr="00021929">
        <w:rPr>
          <w:rFonts w:cstheme="minorHAnsi"/>
          <w:color w:val="000000" w:themeColor="text1"/>
          <w:sz w:val="24"/>
          <w:szCs w:val="24"/>
        </w:rPr>
        <w:t xml:space="preserve">In June 2010, CCSSO and NGA released a </w:t>
      </w:r>
      <w:hyperlink r:id="rId23" w:history="1">
        <w:r w:rsidRPr="00021929">
          <w:rPr>
            <w:rStyle w:val="Hyperlink"/>
            <w:rFonts w:cstheme="minorHAnsi"/>
            <w:sz w:val="24"/>
            <w:szCs w:val="24"/>
          </w:rPr>
          <w:t>report</w:t>
        </w:r>
      </w:hyperlink>
      <w:r w:rsidRPr="00021929">
        <w:rPr>
          <w:rFonts w:cstheme="minorHAnsi"/>
          <w:color w:val="000000" w:themeColor="text1"/>
          <w:sz w:val="24"/>
          <w:szCs w:val="24"/>
        </w:rPr>
        <w:t xml:space="preserve"> summarizing the work of the validation committee. The validation committee, in reviewing the processes employed to develop the standards, ultimately found them to be:</w:t>
      </w:r>
    </w:p>
    <w:p w:rsidR="003C7751" w:rsidRPr="00021929" w:rsidRDefault="003C7751" w:rsidP="003C7751">
      <w:pPr>
        <w:pStyle w:val="ListParagraph"/>
        <w:numPr>
          <w:ilvl w:val="2"/>
          <w:numId w:val="2"/>
        </w:numPr>
        <w:rPr>
          <w:rFonts w:cstheme="minorHAnsi"/>
          <w:color w:val="000000" w:themeColor="text1"/>
          <w:sz w:val="24"/>
          <w:szCs w:val="24"/>
        </w:rPr>
      </w:pPr>
      <w:r w:rsidRPr="00021929">
        <w:rPr>
          <w:rFonts w:cstheme="minorHAnsi"/>
          <w:color w:val="000000" w:themeColor="text1"/>
          <w:sz w:val="24"/>
          <w:szCs w:val="24"/>
        </w:rPr>
        <w:t>Reflective of the core knowledge and skills in ELA and mathematics that students need to be</w:t>
      </w:r>
      <w:r>
        <w:rPr>
          <w:rFonts w:cstheme="minorHAnsi"/>
          <w:color w:val="000000" w:themeColor="text1"/>
          <w:sz w:val="24"/>
          <w:szCs w:val="24"/>
        </w:rPr>
        <w:t xml:space="preserve"> </w:t>
      </w:r>
      <w:r w:rsidRPr="00021929">
        <w:rPr>
          <w:rFonts w:cstheme="minorHAnsi"/>
          <w:color w:val="000000" w:themeColor="text1"/>
          <w:sz w:val="24"/>
          <w:szCs w:val="24"/>
        </w:rPr>
        <w:t>college- and career-ready;</w:t>
      </w:r>
    </w:p>
    <w:p w:rsidR="003C7751" w:rsidRPr="00021929" w:rsidRDefault="003C7751" w:rsidP="003C7751">
      <w:pPr>
        <w:pStyle w:val="ListParagraph"/>
        <w:numPr>
          <w:ilvl w:val="2"/>
          <w:numId w:val="2"/>
        </w:numPr>
        <w:rPr>
          <w:rFonts w:cstheme="minorHAnsi"/>
          <w:color w:val="000000" w:themeColor="text1"/>
          <w:sz w:val="24"/>
          <w:szCs w:val="24"/>
        </w:rPr>
      </w:pPr>
      <w:r w:rsidRPr="00021929">
        <w:rPr>
          <w:rFonts w:cstheme="minorHAnsi"/>
          <w:color w:val="000000" w:themeColor="text1"/>
          <w:sz w:val="24"/>
          <w:szCs w:val="24"/>
        </w:rPr>
        <w:t>Appropriate in terms of their level of clarity and specificity;</w:t>
      </w:r>
    </w:p>
    <w:p w:rsidR="003C7751" w:rsidRPr="00021929" w:rsidRDefault="003C7751" w:rsidP="003C7751">
      <w:pPr>
        <w:pStyle w:val="ListParagraph"/>
        <w:numPr>
          <w:ilvl w:val="2"/>
          <w:numId w:val="2"/>
        </w:numPr>
        <w:rPr>
          <w:rFonts w:cstheme="minorHAnsi"/>
          <w:color w:val="000000" w:themeColor="text1"/>
          <w:sz w:val="24"/>
          <w:szCs w:val="24"/>
        </w:rPr>
      </w:pPr>
      <w:r w:rsidRPr="00021929">
        <w:rPr>
          <w:rFonts w:cstheme="minorHAnsi"/>
          <w:color w:val="000000" w:themeColor="text1"/>
          <w:sz w:val="24"/>
          <w:szCs w:val="24"/>
        </w:rPr>
        <w:t>Comparable to the expectations of other leading nations;</w:t>
      </w:r>
    </w:p>
    <w:p w:rsidR="003C7751" w:rsidRPr="00021929" w:rsidRDefault="003C7751" w:rsidP="003C7751">
      <w:pPr>
        <w:pStyle w:val="ListParagraph"/>
        <w:numPr>
          <w:ilvl w:val="2"/>
          <w:numId w:val="2"/>
        </w:numPr>
        <w:rPr>
          <w:rFonts w:cstheme="minorHAnsi"/>
          <w:color w:val="000000" w:themeColor="text1"/>
          <w:sz w:val="24"/>
          <w:szCs w:val="24"/>
        </w:rPr>
      </w:pPr>
      <w:r w:rsidRPr="00021929">
        <w:rPr>
          <w:rFonts w:cstheme="minorHAnsi"/>
          <w:color w:val="000000" w:themeColor="text1"/>
          <w:sz w:val="24"/>
          <w:szCs w:val="24"/>
        </w:rPr>
        <w:t>Informed by available research or evidence;</w:t>
      </w:r>
    </w:p>
    <w:p w:rsidR="003C7751" w:rsidRPr="00021929" w:rsidRDefault="003C7751" w:rsidP="003C7751">
      <w:pPr>
        <w:pStyle w:val="ListParagraph"/>
        <w:numPr>
          <w:ilvl w:val="2"/>
          <w:numId w:val="2"/>
        </w:numPr>
        <w:rPr>
          <w:rFonts w:cstheme="minorHAnsi"/>
          <w:color w:val="000000" w:themeColor="text1"/>
          <w:sz w:val="24"/>
          <w:szCs w:val="24"/>
        </w:rPr>
      </w:pPr>
      <w:r w:rsidRPr="00021929">
        <w:rPr>
          <w:rFonts w:cstheme="minorHAnsi"/>
          <w:color w:val="000000" w:themeColor="text1"/>
          <w:sz w:val="24"/>
          <w:szCs w:val="24"/>
        </w:rPr>
        <w:t>The result of processes that reflect best practices for standards development;</w:t>
      </w:r>
    </w:p>
    <w:p w:rsidR="003C7751" w:rsidRPr="00021929" w:rsidRDefault="003C7751" w:rsidP="003C7751">
      <w:pPr>
        <w:pStyle w:val="ListParagraph"/>
        <w:numPr>
          <w:ilvl w:val="2"/>
          <w:numId w:val="2"/>
        </w:numPr>
        <w:rPr>
          <w:rFonts w:cstheme="minorHAnsi"/>
          <w:color w:val="000000" w:themeColor="text1"/>
          <w:sz w:val="24"/>
          <w:szCs w:val="24"/>
        </w:rPr>
      </w:pPr>
      <w:r w:rsidRPr="00021929">
        <w:rPr>
          <w:rFonts w:cstheme="minorHAnsi"/>
          <w:color w:val="000000" w:themeColor="text1"/>
          <w:sz w:val="24"/>
          <w:szCs w:val="24"/>
        </w:rPr>
        <w:t>A solid starting point for adoption of cross-state common core standards; and</w:t>
      </w:r>
    </w:p>
    <w:p w:rsidR="003C7751" w:rsidRPr="00021929" w:rsidRDefault="003C7751" w:rsidP="003C7751">
      <w:pPr>
        <w:pStyle w:val="ListParagraph"/>
        <w:numPr>
          <w:ilvl w:val="2"/>
          <w:numId w:val="2"/>
        </w:numPr>
        <w:rPr>
          <w:rFonts w:cstheme="minorHAnsi"/>
          <w:color w:val="000000" w:themeColor="text1"/>
          <w:sz w:val="24"/>
          <w:szCs w:val="24"/>
        </w:rPr>
      </w:pPr>
      <w:r w:rsidRPr="00021929">
        <w:rPr>
          <w:rFonts w:cstheme="minorHAnsi"/>
          <w:color w:val="000000" w:themeColor="text1"/>
          <w:sz w:val="24"/>
          <w:szCs w:val="24"/>
        </w:rPr>
        <w:t>A sound basis for eventual development of standards-based assessments.</w:t>
      </w:r>
    </w:p>
    <w:p w:rsidR="003C7751" w:rsidRPr="00CB00C6" w:rsidRDefault="003C7751" w:rsidP="003C7751">
      <w:pPr>
        <w:pStyle w:val="ListParagraph"/>
        <w:numPr>
          <w:ilvl w:val="0"/>
          <w:numId w:val="2"/>
        </w:numPr>
        <w:rPr>
          <w:rFonts w:cstheme="minorHAnsi"/>
          <w:color w:val="000000" w:themeColor="text1"/>
          <w:sz w:val="24"/>
          <w:szCs w:val="24"/>
        </w:rPr>
      </w:pPr>
      <w:r w:rsidRPr="00CB00C6">
        <w:rPr>
          <w:rFonts w:cstheme="minorHAnsi"/>
          <w:color w:val="000000" w:themeColor="text1"/>
          <w:sz w:val="24"/>
          <w:szCs w:val="24"/>
        </w:rPr>
        <w:t xml:space="preserve">On </w:t>
      </w:r>
      <w:hyperlink r:id="rId24" w:history="1">
        <w:r w:rsidRPr="00CB00C6">
          <w:rPr>
            <w:rStyle w:val="Hyperlink"/>
            <w:rFonts w:cstheme="minorHAnsi"/>
            <w:color w:val="000000" w:themeColor="text1"/>
            <w:sz w:val="24"/>
            <w:szCs w:val="24"/>
          </w:rPr>
          <w:t>June 2, 2010</w:t>
        </w:r>
      </w:hyperlink>
      <w:r w:rsidRPr="00CB00C6">
        <w:rPr>
          <w:rFonts w:cstheme="minorHAnsi"/>
          <w:color w:val="000000" w:themeColor="text1"/>
          <w:sz w:val="24"/>
          <w:szCs w:val="24"/>
        </w:rPr>
        <w:t xml:space="preserve">, CCSSO and NGA release the final Common Core State Standards at a public event in Suwanee, GA. </w:t>
      </w:r>
    </w:p>
    <w:p w:rsidR="003C7751" w:rsidRPr="00CB00C6" w:rsidRDefault="003C7751" w:rsidP="003C7751">
      <w:pPr>
        <w:pStyle w:val="ListParagraph"/>
        <w:numPr>
          <w:ilvl w:val="0"/>
          <w:numId w:val="2"/>
        </w:numPr>
        <w:rPr>
          <w:rFonts w:cstheme="minorHAnsi"/>
          <w:color w:val="000000" w:themeColor="text1"/>
          <w:sz w:val="24"/>
          <w:szCs w:val="24"/>
        </w:rPr>
      </w:pPr>
      <w:r w:rsidRPr="00CB00C6">
        <w:rPr>
          <w:rFonts w:cstheme="minorHAnsi"/>
          <w:color w:val="000000" w:themeColor="text1"/>
          <w:sz w:val="24"/>
          <w:szCs w:val="24"/>
        </w:rPr>
        <w:t>As of</w:t>
      </w:r>
      <w:r>
        <w:rPr>
          <w:rFonts w:cstheme="minorHAnsi"/>
          <w:color w:val="000000" w:themeColor="text1"/>
          <w:sz w:val="24"/>
          <w:szCs w:val="24"/>
        </w:rPr>
        <w:t xml:space="preserve"> August 1, 2013</w:t>
      </w:r>
      <w:r w:rsidRPr="00CB00C6">
        <w:rPr>
          <w:rFonts w:cstheme="minorHAnsi"/>
          <w:color w:val="000000" w:themeColor="text1"/>
          <w:sz w:val="24"/>
          <w:szCs w:val="24"/>
        </w:rPr>
        <w:t xml:space="preserve">, </w:t>
      </w:r>
      <w:hyperlink r:id="rId25" w:history="1">
        <w:r w:rsidRPr="00200352">
          <w:rPr>
            <w:rStyle w:val="Hyperlink"/>
            <w:rFonts w:cstheme="minorHAnsi"/>
            <w:sz w:val="24"/>
            <w:szCs w:val="24"/>
          </w:rPr>
          <w:t>45 states</w:t>
        </w:r>
      </w:hyperlink>
      <w:r w:rsidRPr="00CB00C6">
        <w:rPr>
          <w:rFonts w:cstheme="minorHAnsi"/>
          <w:color w:val="000000" w:themeColor="text1"/>
          <w:sz w:val="24"/>
          <w:szCs w:val="24"/>
        </w:rPr>
        <w:t xml:space="preserve">, the Department of Defense Education Activity, Washington D.C., Guam, the Northern Mariana Islands and the U.S. Virgin Islands have adopted the CCSS in ELA/Literacy and math and are in the process of implementing the standards locally. </w:t>
      </w:r>
    </w:p>
    <w:p w:rsidR="00501731" w:rsidRPr="00501731" w:rsidRDefault="00501731">
      <w:pPr>
        <w:rPr>
          <w:b/>
        </w:rPr>
      </w:pPr>
    </w:p>
    <w:sectPr w:rsidR="00501731" w:rsidRPr="00501731">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83" w:rsidRDefault="00E65B83" w:rsidP="00B05CB0">
      <w:pPr>
        <w:spacing w:after="0" w:line="240" w:lineRule="auto"/>
      </w:pPr>
      <w:r>
        <w:separator/>
      </w:r>
    </w:p>
  </w:endnote>
  <w:endnote w:type="continuationSeparator" w:id="0">
    <w:p w:rsidR="00E65B83" w:rsidRDefault="00E65B83" w:rsidP="00B0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B0" w:rsidRDefault="00B05C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B0" w:rsidRDefault="00B05C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B0" w:rsidRDefault="00B05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83" w:rsidRDefault="00E65B83" w:rsidP="00B05CB0">
      <w:pPr>
        <w:spacing w:after="0" w:line="240" w:lineRule="auto"/>
      </w:pPr>
      <w:r>
        <w:separator/>
      </w:r>
    </w:p>
  </w:footnote>
  <w:footnote w:type="continuationSeparator" w:id="0">
    <w:p w:rsidR="00E65B83" w:rsidRDefault="00E65B83" w:rsidP="00B05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B0" w:rsidRDefault="00B05C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B0" w:rsidRDefault="00B05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B0" w:rsidRDefault="00B05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02E"/>
    <w:multiLevelType w:val="hybridMultilevel"/>
    <w:tmpl w:val="761C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43A63"/>
    <w:multiLevelType w:val="hybridMultilevel"/>
    <w:tmpl w:val="58EE2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160E3"/>
    <w:multiLevelType w:val="hybridMultilevel"/>
    <w:tmpl w:val="8210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55507"/>
    <w:multiLevelType w:val="hybridMultilevel"/>
    <w:tmpl w:val="878A4B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97275B"/>
    <w:multiLevelType w:val="hybridMultilevel"/>
    <w:tmpl w:val="254090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31"/>
    <w:rsid w:val="00026F5E"/>
    <w:rsid w:val="0018721D"/>
    <w:rsid w:val="001F0245"/>
    <w:rsid w:val="003832D1"/>
    <w:rsid w:val="003C7751"/>
    <w:rsid w:val="004D32E1"/>
    <w:rsid w:val="004F0B94"/>
    <w:rsid w:val="00501731"/>
    <w:rsid w:val="00505A16"/>
    <w:rsid w:val="006D4D2B"/>
    <w:rsid w:val="007100AB"/>
    <w:rsid w:val="00793750"/>
    <w:rsid w:val="007F19CC"/>
    <w:rsid w:val="00966A23"/>
    <w:rsid w:val="009B2D28"/>
    <w:rsid w:val="00B05CB0"/>
    <w:rsid w:val="00BB499F"/>
    <w:rsid w:val="00CD78E3"/>
    <w:rsid w:val="00E65B83"/>
    <w:rsid w:val="00FB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D2B"/>
    <w:pPr>
      <w:ind w:left="720"/>
      <w:contextualSpacing/>
    </w:pPr>
  </w:style>
  <w:style w:type="character" w:styleId="Hyperlink">
    <w:name w:val="Hyperlink"/>
    <w:basedOn w:val="DefaultParagraphFont"/>
    <w:uiPriority w:val="99"/>
    <w:unhideWhenUsed/>
    <w:rsid w:val="006D4D2B"/>
    <w:rPr>
      <w:color w:val="0000FF" w:themeColor="hyperlink"/>
      <w:u w:val="single"/>
    </w:rPr>
  </w:style>
  <w:style w:type="paragraph" w:styleId="Header">
    <w:name w:val="header"/>
    <w:basedOn w:val="Normal"/>
    <w:link w:val="HeaderChar"/>
    <w:uiPriority w:val="99"/>
    <w:unhideWhenUsed/>
    <w:rsid w:val="00B05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CB0"/>
  </w:style>
  <w:style w:type="paragraph" w:styleId="Footer">
    <w:name w:val="footer"/>
    <w:basedOn w:val="Normal"/>
    <w:link w:val="FooterChar"/>
    <w:uiPriority w:val="99"/>
    <w:unhideWhenUsed/>
    <w:rsid w:val="00B05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D2B"/>
    <w:pPr>
      <w:ind w:left="720"/>
      <w:contextualSpacing/>
    </w:pPr>
  </w:style>
  <w:style w:type="character" w:styleId="Hyperlink">
    <w:name w:val="Hyperlink"/>
    <w:basedOn w:val="DefaultParagraphFont"/>
    <w:uiPriority w:val="99"/>
    <w:unhideWhenUsed/>
    <w:rsid w:val="006D4D2B"/>
    <w:rPr>
      <w:color w:val="0000FF" w:themeColor="hyperlink"/>
      <w:u w:val="single"/>
    </w:rPr>
  </w:style>
  <w:style w:type="paragraph" w:styleId="Header">
    <w:name w:val="header"/>
    <w:basedOn w:val="Normal"/>
    <w:link w:val="HeaderChar"/>
    <w:uiPriority w:val="99"/>
    <w:unhideWhenUsed/>
    <w:rsid w:val="00B05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CB0"/>
  </w:style>
  <w:style w:type="paragraph" w:styleId="Footer">
    <w:name w:val="footer"/>
    <w:basedOn w:val="Normal"/>
    <w:link w:val="FooterChar"/>
    <w:uiPriority w:val="99"/>
    <w:unhideWhenUsed/>
    <w:rsid w:val="00B05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ga.org/cms/home/news-room/news-releases/page_2009/col2-content/main-content-list/title_fifty-one-states-and-territories-join-common-core-state-standards-initiative.html" TargetMode="External"/><Relationship Id="rId18" Type="http://schemas.openxmlformats.org/officeDocument/2006/relationships/hyperlink" Target="http://www.nga.org/files/live/sites/NGA/files/pdf/2010COMMONCOREK12TEAM.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restandards.org" TargetMode="External"/><Relationship Id="rId7" Type="http://schemas.openxmlformats.org/officeDocument/2006/relationships/footnotes" Target="footnotes.xml"/><Relationship Id="rId12" Type="http://schemas.openxmlformats.org/officeDocument/2006/relationships/hyperlink" Target="http://www.nga.org/cms/home/news-room/news-releases/page_2009/col2-content/main-content-list/title_forty-nine-states-and-territories-join-common-core-standards-initiative.html" TargetMode="External"/><Relationship Id="rId17" Type="http://schemas.openxmlformats.org/officeDocument/2006/relationships/hyperlink" Target="http://www.corestandards.org/assets/CorePublicFeedback.pdf" TargetMode="External"/><Relationship Id="rId25" Type="http://schemas.openxmlformats.org/officeDocument/2006/relationships/hyperlink" Target="http://www.corestandards.org/in-the-stat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restandards.org" TargetMode="External"/><Relationship Id="rId20" Type="http://schemas.openxmlformats.org/officeDocument/2006/relationships/hyperlink" Target="http://www.nga.org/cms/home/news-room/news-releases/page_2010/col2-content/main-content-list/title_draft-k-12-common-core-state-standards-available-for-comment.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week.org/ew/articles/2009/04/16/29standards.h28.html?qs=international+benchmarking+ccsso" TargetMode="External"/><Relationship Id="rId24" Type="http://schemas.openxmlformats.org/officeDocument/2006/relationships/hyperlink" Target="http://intranet.ccsso.org/department/SAA/CommonStateStandards/Shared%20Documents/Communications/Timeline/8-national-governors-association-and-state-education-chiefs-launch-common-state-academic-standard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ga.org/cms/home/news-room/news-releases/page_2009/col2-content/main-content-list/title_common-core-state-standards-available-for-comment.html" TargetMode="External"/><Relationship Id="rId23" Type="http://schemas.openxmlformats.org/officeDocument/2006/relationships/hyperlink" Target="http://www.corestandards.org/assets/CommonCoreReport_6.10.pdf" TargetMode="External"/><Relationship Id="rId28" Type="http://schemas.openxmlformats.org/officeDocument/2006/relationships/footer" Target="footer1.xml"/><Relationship Id="rId10" Type="http://schemas.openxmlformats.org/officeDocument/2006/relationships/hyperlink" Target="http://blogs.edweek.org/edweek/NCLB-ActII/2009/02/governors_endorse_common_core.html?qs=Common+Core+State+Standards" TargetMode="External"/><Relationship Id="rId19" Type="http://schemas.openxmlformats.org/officeDocument/2006/relationships/hyperlink" Target="http://www.nga.org/files/live/sites/NGA/files/pdf/2010COMMONCOREK12TEAM.PDF"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dweek.org/media/benchmakring%20for%20success%20dec%202008%20final.pdf" TargetMode="External"/><Relationship Id="rId14" Type="http://schemas.openxmlformats.org/officeDocument/2006/relationships/hyperlink" Target="http://www.nga.org/cms/home/news-room/news-releases/page_2009/col2-content/main-content-list/title_common-core-state-standards-initiative-validation-committee-announced.html" TargetMode="External"/><Relationship Id="rId22" Type="http://schemas.openxmlformats.org/officeDocument/2006/relationships/hyperlink" Target="http://www.corestandards.org/assets/k-12-feedback-summary.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59EA-9003-49A4-BBA5-0329E4F9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Taylor</dc:creator>
  <cp:lastModifiedBy>Kris Shaw</cp:lastModifiedBy>
  <cp:revision>2</cp:revision>
  <cp:lastPrinted>2013-08-02T16:38:00Z</cp:lastPrinted>
  <dcterms:created xsi:type="dcterms:W3CDTF">2013-10-04T16:11:00Z</dcterms:created>
  <dcterms:modified xsi:type="dcterms:W3CDTF">2013-10-04T16:11:00Z</dcterms:modified>
</cp:coreProperties>
</file>